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1ED1" w:rsidRDefault="00EA1ED1">
      <w:pPr>
        <w:widowControl w:val="0"/>
        <w:spacing w:line="276" w:lineRule="auto"/>
      </w:pPr>
      <w:bookmarkStart w:id="0" w:name="_GoBack"/>
      <w:bookmarkEnd w:id="0"/>
    </w:p>
    <w:tbl>
      <w:tblPr>
        <w:tblStyle w:val="a5"/>
        <w:tblW w:w="9571" w:type="dxa"/>
        <w:tblInd w:w="-115" w:type="dxa"/>
        <w:tblLayout w:type="fixed"/>
        <w:tblLook w:val="0000" w:firstRow="0" w:lastRow="0" w:firstColumn="0" w:lastColumn="0" w:noHBand="0" w:noVBand="0"/>
      </w:tblPr>
      <w:tblGrid>
        <w:gridCol w:w="4785"/>
        <w:gridCol w:w="4786"/>
      </w:tblGrid>
      <w:tr w:rsidR="00EA1ED1">
        <w:tc>
          <w:tcPr>
            <w:tcW w:w="4785" w:type="dxa"/>
          </w:tcPr>
          <w:p w:rsidR="00EA1ED1" w:rsidRDefault="00782D5A">
            <w:r>
              <w:t>Утверждаю:</w:t>
            </w:r>
          </w:p>
          <w:p w:rsidR="00EA1ED1" w:rsidRDefault="00782D5A">
            <w:r>
              <w:t>Митрополит</w:t>
            </w:r>
          </w:p>
          <w:p w:rsidR="00EA1ED1" w:rsidRDefault="00782D5A">
            <w:r>
              <w:t>Тобольский и Тюменский</w:t>
            </w:r>
          </w:p>
          <w:p w:rsidR="00EA1ED1" w:rsidRDefault="00782D5A">
            <w:r>
              <w:t>Димитрий</w:t>
            </w:r>
          </w:p>
          <w:p w:rsidR="00EA1ED1" w:rsidRDefault="00782D5A">
            <w:r>
              <w:t xml:space="preserve">__________________ </w:t>
            </w:r>
          </w:p>
          <w:p w:rsidR="00EA1ED1" w:rsidRDefault="00782D5A">
            <w:pPr>
              <w:tabs>
                <w:tab w:val="center" w:pos="2284"/>
              </w:tabs>
            </w:pPr>
            <w:r>
              <w:t>«10» мая 2016 г.</w:t>
            </w:r>
            <w:r>
              <w:tab/>
            </w:r>
          </w:p>
        </w:tc>
        <w:tc>
          <w:tcPr>
            <w:tcW w:w="4786" w:type="dxa"/>
          </w:tcPr>
          <w:p w:rsidR="00EA1ED1" w:rsidRDefault="00782D5A">
            <w:pPr>
              <w:jc w:val="right"/>
            </w:pPr>
            <w:r>
              <w:t>Утверждаю:</w:t>
            </w:r>
          </w:p>
          <w:p w:rsidR="00EA1ED1" w:rsidRDefault="00782D5A">
            <w:pPr>
              <w:jc w:val="right"/>
            </w:pPr>
            <w:r>
              <w:t xml:space="preserve">Председатель Общественной палаты Тюменской области, Сопредседатель Тюменского регионального отделения Всемирного Русского Народного Собора  </w:t>
            </w:r>
          </w:p>
          <w:p w:rsidR="00EA1ED1" w:rsidRDefault="00EA1ED1">
            <w:pPr>
              <w:jc w:val="right"/>
            </w:pPr>
          </w:p>
          <w:p w:rsidR="00EA1ED1" w:rsidRDefault="00782D5A">
            <w:pPr>
              <w:jc w:val="right"/>
            </w:pPr>
            <w:r>
              <w:t>__________________ Г.Н. Чеботарев</w:t>
            </w:r>
          </w:p>
          <w:p w:rsidR="00EA1ED1" w:rsidRDefault="00782D5A">
            <w:pPr>
              <w:jc w:val="right"/>
            </w:pPr>
            <w:r>
              <w:t>«10» мая 2016 г.</w:t>
            </w:r>
          </w:p>
        </w:tc>
      </w:tr>
    </w:tbl>
    <w:p w:rsidR="00EA1ED1" w:rsidRDefault="00782D5A">
      <w:pPr>
        <w:jc w:val="center"/>
      </w:pPr>
      <w:r>
        <w:rPr>
          <w:b/>
        </w:rPr>
        <w:t>ПОЛОЖЕНИЕ</w:t>
      </w:r>
    </w:p>
    <w:p w:rsidR="00EA1ED1" w:rsidRDefault="00782D5A">
      <w:pPr>
        <w:jc w:val="center"/>
      </w:pPr>
      <w:r>
        <w:rPr>
          <w:b/>
        </w:rPr>
        <w:t>о Конкурсе детского рисунка</w:t>
      </w:r>
    </w:p>
    <w:p w:rsidR="00EA1ED1" w:rsidRDefault="00782D5A">
      <w:pPr>
        <w:jc w:val="center"/>
      </w:pPr>
      <w:r>
        <w:rPr>
          <w:b/>
          <w:smallCaps/>
        </w:rPr>
        <w:t>«Тебя, Сибирь, мои обнимут длани»</w:t>
      </w:r>
      <w:r>
        <w:rPr>
          <w:b/>
          <w:smallCaps/>
          <w:vertAlign w:val="superscript"/>
        </w:rPr>
        <w:footnoteReference w:id="1"/>
      </w:r>
      <w:r>
        <w:rPr>
          <w:b/>
          <w:smallCaps/>
        </w:rPr>
        <w:t>*</w:t>
      </w:r>
    </w:p>
    <w:p w:rsidR="00EA1ED1" w:rsidRDefault="00EA1ED1">
      <w:pPr>
        <w:ind w:firstLine="720"/>
        <w:jc w:val="both"/>
      </w:pPr>
    </w:p>
    <w:p w:rsidR="00EA1ED1" w:rsidRDefault="00782D5A">
      <w:pPr>
        <w:numPr>
          <w:ilvl w:val="0"/>
          <w:numId w:val="2"/>
        </w:numPr>
        <w:ind w:hanging="420"/>
        <w:jc w:val="center"/>
        <w:rPr>
          <w:b/>
        </w:rPr>
      </w:pPr>
      <w:r>
        <w:rPr>
          <w:b/>
        </w:rPr>
        <w:t>ОБЩИЕ ПОЛОЖЕНИЯ</w:t>
      </w:r>
    </w:p>
    <w:p w:rsidR="00EA1ED1" w:rsidRDefault="00782D5A">
      <w:pPr>
        <w:numPr>
          <w:ilvl w:val="1"/>
          <w:numId w:val="2"/>
        </w:numPr>
        <w:ind w:hanging="420"/>
        <w:jc w:val="both"/>
      </w:pPr>
      <w:proofErr w:type="gramStart"/>
      <w:r>
        <w:t xml:space="preserve">Городской конкурс детского рисунка, посвященный 435-летней годовщине высадки дружины Ермака в устье реки </w:t>
      </w:r>
      <w:proofErr w:type="spellStart"/>
      <w:r>
        <w:t>Тюменки</w:t>
      </w:r>
      <w:proofErr w:type="spellEnd"/>
      <w:r>
        <w:t xml:space="preserve">, 430-летию со дня основания города Тюмени, 400-летию Свято-Троицкого монастыря г. Тюмени (Далее – конкурс), проводится среди обучающихся общеобразовательных организаций и обучающихся организаций дополнительного образования города Тюмени в целях духовного, нравственного и патриотического просвещения и воспитания детей и молодежи, развития творческого мышления. </w:t>
      </w:r>
      <w:proofErr w:type="gramEnd"/>
    </w:p>
    <w:p w:rsidR="00EA1ED1" w:rsidRDefault="00782D5A">
      <w:pPr>
        <w:numPr>
          <w:ilvl w:val="1"/>
          <w:numId w:val="2"/>
        </w:numPr>
        <w:ind w:hanging="420"/>
        <w:jc w:val="both"/>
      </w:pPr>
      <w:r>
        <w:t xml:space="preserve">Организаторами конкурса являются Общественная палата Тюменской области, Тюменское региональное отделение Всемирного Русского Народного Собора, </w:t>
      </w:r>
      <w:proofErr w:type="spellStart"/>
      <w:r>
        <w:t>Тобольско</w:t>
      </w:r>
      <w:proofErr w:type="spellEnd"/>
      <w:r>
        <w:t>-Тюменская Митрополия.</w:t>
      </w:r>
    </w:p>
    <w:p w:rsidR="00EA1ED1" w:rsidRDefault="00782D5A">
      <w:pPr>
        <w:numPr>
          <w:ilvl w:val="1"/>
          <w:numId w:val="2"/>
        </w:numPr>
        <w:ind w:hanging="420"/>
        <w:jc w:val="both"/>
      </w:pPr>
      <w:r>
        <w:t>Итоги конкурса подводятся конкурсной комиссией и оглашаются:</w:t>
      </w:r>
    </w:p>
    <w:p w:rsidR="00EA1ED1" w:rsidRDefault="00782D5A">
      <w:pPr>
        <w:ind w:left="360"/>
        <w:jc w:val="both"/>
      </w:pPr>
      <w:r>
        <w:t xml:space="preserve">- по итогам первого этапа конкурса – 30 июля 2016 года в Историческом сквере, в ходе праздничных мероприятий, посвященных Дню города Тюмени; </w:t>
      </w:r>
    </w:p>
    <w:p w:rsidR="00EA1ED1" w:rsidRDefault="00782D5A">
      <w:pPr>
        <w:ind w:left="360"/>
        <w:jc w:val="both"/>
        <w:rPr>
          <w:b/>
        </w:rPr>
      </w:pPr>
      <w:r>
        <w:t xml:space="preserve">- по итогам второго этапа конкурса </w:t>
      </w:r>
      <w:r w:rsidR="00034D2B">
        <w:t xml:space="preserve">среди возрастных групп с 7 до 18 лет </w:t>
      </w:r>
      <w:r>
        <w:t xml:space="preserve">- </w:t>
      </w:r>
      <w:r>
        <w:rPr>
          <w:b/>
        </w:rPr>
        <w:t>8 ноября 2016 года в 1</w:t>
      </w:r>
      <w:r w:rsidR="00034D2B">
        <w:rPr>
          <w:b/>
        </w:rPr>
        <w:t>2</w:t>
      </w:r>
      <w:r>
        <w:rPr>
          <w:b/>
        </w:rPr>
        <w:t xml:space="preserve">:00 </w:t>
      </w:r>
      <w:r w:rsidR="00034D2B">
        <w:rPr>
          <w:b/>
        </w:rPr>
        <w:t xml:space="preserve">на празднике, посвященном «Дню Сибири» в Тюменском драматическом театре </w:t>
      </w:r>
      <w:r>
        <w:rPr>
          <w:b/>
        </w:rPr>
        <w:t xml:space="preserve">по адресу: г. Тюмень,  </w:t>
      </w:r>
      <w:r w:rsidR="00034D2B" w:rsidRPr="00034D2B">
        <w:rPr>
          <w:b/>
        </w:rPr>
        <w:t>ул. Республики, д. 129</w:t>
      </w:r>
    </w:p>
    <w:p w:rsidR="00034D2B" w:rsidRPr="00034D2B" w:rsidRDefault="00034D2B">
      <w:pPr>
        <w:ind w:left="360"/>
        <w:jc w:val="both"/>
      </w:pPr>
      <w:r>
        <w:t>- по итогам второго этапа конкурса среди детей до 7</w:t>
      </w:r>
      <w:r w:rsidR="00B412D8">
        <w:t xml:space="preserve"> лет</w:t>
      </w:r>
      <w:r>
        <w:t xml:space="preserve">  - </w:t>
      </w:r>
      <w:r>
        <w:rPr>
          <w:b/>
        </w:rPr>
        <w:t xml:space="preserve">9 ноября 2016 года в 10:00 на празднике, посвященном «Дню Сибири» в Тюменском драматическом театре по адресу: г. Тюмень,  </w:t>
      </w:r>
      <w:r w:rsidRPr="00034D2B">
        <w:rPr>
          <w:b/>
        </w:rPr>
        <w:t>ул. Республики, д. 129</w:t>
      </w:r>
    </w:p>
    <w:p w:rsidR="00EA1ED1" w:rsidRDefault="00782D5A">
      <w:pPr>
        <w:jc w:val="both"/>
      </w:pPr>
      <w:r>
        <w:t>1.4. Порядок работы конкурсной комиссии определяется настоящим положением.</w:t>
      </w:r>
    </w:p>
    <w:p w:rsidR="00EA1ED1" w:rsidRDefault="00782D5A">
      <w:pPr>
        <w:jc w:val="both"/>
      </w:pPr>
      <w:r>
        <w:t>1.5. Участие в конкурсе является бесплатным.</w:t>
      </w:r>
    </w:p>
    <w:p w:rsidR="00EA1ED1" w:rsidRDefault="00782D5A">
      <w:pPr>
        <w:jc w:val="both"/>
      </w:pPr>
      <w:r>
        <w:t>1.6. Организаторы конкурса оставляют за собой право вносить изменения в настоящее положение.</w:t>
      </w:r>
    </w:p>
    <w:p w:rsidR="00EA1ED1" w:rsidRDefault="00782D5A">
      <w:pPr>
        <w:jc w:val="center"/>
      </w:pPr>
      <w:r>
        <w:rPr>
          <w:b/>
        </w:rPr>
        <w:t xml:space="preserve">2. ОБЩИЙ ПОРЯДОК ПРОВЕДЕНИЯ КОНКУРСА </w:t>
      </w:r>
    </w:p>
    <w:p w:rsidR="00EA1ED1" w:rsidRDefault="00782D5A">
      <w:pPr>
        <w:jc w:val="center"/>
      </w:pPr>
      <w:r>
        <w:rPr>
          <w:b/>
        </w:rPr>
        <w:t>И РАБОТЫ КОНКУРСНОЙ КОМИССИИ</w:t>
      </w:r>
    </w:p>
    <w:p w:rsidR="00EA1ED1" w:rsidRDefault="00782D5A">
      <w:pPr>
        <w:jc w:val="both"/>
      </w:pPr>
      <w:r>
        <w:t xml:space="preserve">2.1. В конкурсе могут принимать участие дети и подростки следующих возрастных групп: </w:t>
      </w:r>
    </w:p>
    <w:p w:rsidR="00EA1ED1" w:rsidRDefault="00782D5A">
      <w:pPr>
        <w:ind w:firstLine="720"/>
        <w:jc w:val="both"/>
      </w:pPr>
      <w:r>
        <w:t>– младшая – до 7 лет;</w:t>
      </w:r>
    </w:p>
    <w:p w:rsidR="00EA1ED1" w:rsidRDefault="00782D5A">
      <w:pPr>
        <w:ind w:firstLine="720"/>
        <w:jc w:val="both"/>
      </w:pPr>
      <w:r>
        <w:t>– детская – с 7 до 10 лет;</w:t>
      </w:r>
    </w:p>
    <w:p w:rsidR="00EA1ED1" w:rsidRDefault="00782D5A">
      <w:pPr>
        <w:ind w:firstLine="720"/>
        <w:jc w:val="both"/>
      </w:pPr>
      <w:r>
        <w:t xml:space="preserve">– </w:t>
      </w:r>
      <w:proofErr w:type="gramStart"/>
      <w:r>
        <w:t>средняя</w:t>
      </w:r>
      <w:proofErr w:type="gramEnd"/>
      <w:r>
        <w:t xml:space="preserve"> – с 11 до 14 лет;</w:t>
      </w:r>
    </w:p>
    <w:p w:rsidR="00EA1ED1" w:rsidRDefault="00782D5A">
      <w:pPr>
        <w:tabs>
          <w:tab w:val="left" w:pos="1080"/>
        </w:tabs>
        <w:ind w:firstLine="720"/>
        <w:jc w:val="both"/>
      </w:pPr>
      <w:r>
        <w:t xml:space="preserve">– </w:t>
      </w:r>
      <w:proofErr w:type="gramStart"/>
      <w:r>
        <w:t>старшая</w:t>
      </w:r>
      <w:proofErr w:type="gramEnd"/>
      <w:r>
        <w:t xml:space="preserve"> – от 15 лет до 18 лет.</w:t>
      </w:r>
    </w:p>
    <w:p w:rsidR="00EA1ED1" w:rsidRDefault="00782D5A">
      <w:pPr>
        <w:tabs>
          <w:tab w:val="left" w:pos="1080"/>
        </w:tabs>
        <w:jc w:val="both"/>
      </w:pPr>
      <w:r>
        <w:t>2.2. Конкурс проводится в следующих номинациях</w:t>
      </w:r>
      <w:r>
        <w:rPr>
          <w:b/>
        </w:rPr>
        <w:t>.</w:t>
      </w:r>
    </w:p>
    <w:p w:rsidR="00EA1ED1" w:rsidRDefault="00782D5A">
      <w:pPr>
        <w:tabs>
          <w:tab w:val="left" w:pos="1080"/>
        </w:tabs>
        <w:jc w:val="both"/>
      </w:pPr>
      <w:r>
        <w:rPr>
          <w:b/>
        </w:rPr>
        <w:t>2.2.1. На первом этапе конкурса (принимаются только макеты):</w:t>
      </w:r>
    </w:p>
    <w:p w:rsidR="00EA1ED1" w:rsidRDefault="00782D5A">
      <w:pPr>
        <w:numPr>
          <w:ilvl w:val="0"/>
          <w:numId w:val="4"/>
        </w:numPr>
        <w:ind w:left="1620" w:hanging="540"/>
        <w:jc w:val="both"/>
        <w:rPr>
          <w:b/>
        </w:rPr>
      </w:pPr>
      <w:r>
        <w:t>Каким я вижу памятник Ермаку в Историческом сквере города Тюмени.</w:t>
      </w:r>
    </w:p>
    <w:p w:rsidR="00EA1ED1" w:rsidRDefault="00782D5A">
      <w:pPr>
        <w:jc w:val="both"/>
      </w:pPr>
      <w:r>
        <w:rPr>
          <w:b/>
        </w:rPr>
        <w:t xml:space="preserve">2.2.2. На втором этапе конкурса (принимаются только рисунки): </w:t>
      </w:r>
    </w:p>
    <w:p w:rsidR="00EA1ED1" w:rsidRDefault="00782D5A">
      <w:pPr>
        <w:numPr>
          <w:ilvl w:val="0"/>
          <w:numId w:val="3"/>
        </w:numPr>
        <w:ind w:left="1620" w:hanging="540"/>
        <w:jc w:val="both"/>
        <w:rPr>
          <w:u w:val="single"/>
        </w:rPr>
      </w:pPr>
      <w:r>
        <w:lastRenderedPageBreak/>
        <w:t>«Религиозные праздники в семье» (рисунок, должен быть выполнен всей семьей).</w:t>
      </w:r>
    </w:p>
    <w:p w:rsidR="00EA1ED1" w:rsidRDefault="00782D5A">
      <w:pPr>
        <w:numPr>
          <w:ilvl w:val="0"/>
          <w:numId w:val="3"/>
        </w:numPr>
        <w:ind w:left="1620" w:hanging="540"/>
        <w:jc w:val="both"/>
        <w:rPr>
          <w:u w:val="single"/>
        </w:rPr>
      </w:pPr>
      <w:r>
        <w:t xml:space="preserve">Столетию прославления святителя Иоанна митрополита Тобольского посвящается </w:t>
      </w:r>
      <w:r>
        <w:rPr>
          <w:b/>
        </w:rPr>
        <w:t>(смотри Приложение № 1)</w:t>
      </w:r>
      <w:r>
        <w:t>.</w:t>
      </w:r>
    </w:p>
    <w:p w:rsidR="00EA1ED1" w:rsidRDefault="00782D5A">
      <w:pPr>
        <w:numPr>
          <w:ilvl w:val="0"/>
          <w:numId w:val="3"/>
        </w:numPr>
        <w:ind w:left="1620" w:hanging="540"/>
        <w:jc w:val="both"/>
        <w:rPr>
          <w:u w:val="single"/>
        </w:rPr>
      </w:pPr>
      <w:r>
        <w:t xml:space="preserve">Иллюстрация сказки «Сказ о Ермаке и старце» </w:t>
      </w:r>
      <w:r>
        <w:rPr>
          <w:b/>
        </w:rPr>
        <w:t>(смотри Приложение № 2)</w:t>
      </w:r>
      <w:r>
        <w:t>.</w:t>
      </w:r>
    </w:p>
    <w:p w:rsidR="00EA1ED1" w:rsidRDefault="00782D5A">
      <w:pPr>
        <w:numPr>
          <w:ilvl w:val="0"/>
          <w:numId w:val="3"/>
        </w:numPr>
        <w:ind w:left="1620" w:hanging="540"/>
        <w:jc w:val="both"/>
      </w:pPr>
      <w:r>
        <w:t xml:space="preserve">Первый сибирско-татарский писатель </w:t>
      </w:r>
      <w:proofErr w:type="spellStart"/>
      <w:r>
        <w:t>Якуб</w:t>
      </w:r>
      <w:proofErr w:type="spellEnd"/>
      <w:r>
        <w:t xml:space="preserve"> </w:t>
      </w:r>
      <w:proofErr w:type="spellStart"/>
      <w:r>
        <w:t>Камалеевич</w:t>
      </w:r>
      <w:proofErr w:type="spellEnd"/>
      <w:r>
        <w:t xml:space="preserve"> </w:t>
      </w:r>
      <w:proofErr w:type="spellStart"/>
      <w:r>
        <w:t>Занкиев</w:t>
      </w:r>
      <w:proofErr w:type="spellEnd"/>
      <w:r>
        <w:t xml:space="preserve"> и его роман-дилогия «Зори Иртыша»</w:t>
      </w:r>
      <w:r>
        <w:rPr>
          <w:b/>
        </w:rPr>
        <w:t xml:space="preserve"> (смотри Приложение № 3)</w:t>
      </w:r>
      <w:r>
        <w:t>.</w:t>
      </w:r>
    </w:p>
    <w:p w:rsidR="00EA1ED1" w:rsidRDefault="00782D5A">
      <w:pPr>
        <w:numPr>
          <w:ilvl w:val="0"/>
          <w:numId w:val="3"/>
        </w:numPr>
        <w:ind w:left="1620" w:hanging="540"/>
        <w:jc w:val="both"/>
      </w:pPr>
      <w:r>
        <w:t xml:space="preserve">400-летие Свято-Троицкого монастыря </w:t>
      </w:r>
      <w:proofErr w:type="spellStart"/>
      <w:r>
        <w:t>г</w:t>
      </w:r>
      <w:proofErr w:type="gramStart"/>
      <w:r>
        <w:t>.Т</w:t>
      </w:r>
      <w:proofErr w:type="gramEnd"/>
      <w:r>
        <w:t>юмени</w:t>
      </w:r>
      <w:proofErr w:type="spellEnd"/>
      <w:r>
        <w:t xml:space="preserve"> </w:t>
      </w:r>
      <w:r>
        <w:rPr>
          <w:b/>
        </w:rPr>
        <w:t>(смотри Приложение № 4)</w:t>
      </w:r>
      <w:r>
        <w:t>.</w:t>
      </w:r>
    </w:p>
    <w:p w:rsidR="00EA1ED1" w:rsidRDefault="00782D5A">
      <w:pPr>
        <w:jc w:val="both"/>
      </w:pPr>
      <w:r>
        <w:t>2.3. Конкурс проводится в два этапа.</w:t>
      </w:r>
    </w:p>
    <w:p w:rsidR="00EA1ED1" w:rsidRDefault="00782D5A">
      <w:pPr>
        <w:jc w:val="both"/>
      </w:pPr>
      <w:r>
        <w:t xml:space="preserve">2.3.1. Первый этап - в школьных и летних лагерях отдыха детей города Тюмени. Сроки проведения: с 01 июня 2016 года по 30 июля 2016 года. Прием конкурсных макетов начинается с 18 июля и заканчивается 22 июля 2016 года. Работа конкурсной комиссии по оценке макетов участников Конкурса проводится с 25 июля по 28 июля 2016 года. Итоги конкурса оглашаются 30 июля 2016 года в Историческом сквере, в ходе праздничных мероприятий, посвященных Дню города Тюмени. </w:t>
      </w:r>
    </w:p>
    <w:p w:rsidR="002949E8" w:rsidRDefault="00782D5A">
      <w:pPr>
        <w:jc w:val="both"/>
      </w:pPr>
      <w:r>
        <w:t xml:space="preserve"> 2.3.2. Второй этап - в общеобразовательных организациях и организациях дополнительного образования города Тюмени. Сроки проведения: с 01 сентября 2016 года по 08 ноября 2016 года. Прием конкурсных рисунков начинается с 10 октября 2016 года и заканчивается 14 октября 2016 года. Работа конкурсной комиссии по формированию списка участников и оценке рисунков участников Конкурса проводится с 17 октября по 21 октября 2016 года. Оформление дипломов и грамот, благодарственных писем учреждениям и преподавателям проводится с 24 октября по 28 октября 2016 года. </w:t>
      </w:r>
    </w:p>
    <w:p w:rsidR="002949E8" w:rsidRDefault="002949E8" w:rsidP="002949E8">
      <w:pPr>
        <w:jc w:val="both"/>
      </w:pPr>
      <w:r>
        <w:t xml:space="preserve">Итоги конкурса среди возрастных групп с 7 до 18 лет оглашаются 8 ноября 2016 года в 12:00 на празднике, посвященном «Дню Сибири» в Тюменском драматическом театре по адресу: г. Тюмень,  ул. Республики, д. 129. </w:t>
      </w:r>
    </w:p>
    <w:p w:rsidR="002949E8" w:rsidRDefault="002949E8" w:rsidP="002949E8">
      <w:pPr>
        <w:jc w:val="both"/>
      </w:pPr>
      <w:r>
        <w:t xml:space="preserve">Итоги конкурса среди детей до 7 </w:t>
      </w:r>
      <w:r w:rsidR="00B412D8">
        <w:t xml:space="preserve">лет </w:t>
      </w:r>
      <w:r>
        <w:t>оглашаются 9 ноября 2016 года в 10:00 на празднике, посвященном «Дню Сибири» в Тюменском драматическом театре по адресу: г. Тюмень,  ул. Республики, д. 129</w:t>
      </w:r>
    </w:p>
    <w:p w:rsidR="00EA1ED1" w:rsidRDefault="00782D5A">
      <w:pPr>
        <w:jc w:val="both"/>
      </w:pPr>
      <w:r>
        <w:t>2.4. Каждый участник вправе предоставить на конкурс один рисунок.</w:t>
      </w:r>
    </w:p>
    <w:p w:rsidR="00EA1ED1" w:rsidRDefault="00782D5A">
      <w:pPr>
        <w:jc w:val="both"/>
      </w:pPr>
      <w:r>
        <w:t>2.5. К участию в конкурсе допускается рисунок по указанной номинации на листе формата А3, А</w:t>
      </w:r>
      <w:proofErr w:type="gramStart"/>
      <w:r>
        <w:t>4</w:t>
      </w:r>
      <w:proofErr w:type="gramEnd"/>
      <w:r>
        <w:t xml:space="preserve">. Рисунок может быть исполнен в любой технике. Рисунки необходимо сопроводить этикеткой и паспарту. Этикетка размещается в правом нижнем углу </w:t>
      </w:r>
      <w:r>
        <w:rPr>
          <w:b/>
        </w:rPr>
        <w:t>(смотри Приложение № 7).</w:t>
      </w:r>
    </w:p>
    <w:p w:rsidR="00EA1ED1" w:rsidRDefault="00782D5A">
      <w:pPr>
        <w:jc w:val="both"/>
      </w:pPr>
      <w:r>
        <w:t xml:space="preserve">2.6. Рисунки должны быть выполнены без помощи родителей и педагогов, за исключением номинации «Религиозные праздники в семье».   </w:t>
      </w:r>
    </w:p>
    <w:p w:rsidR="00EA1ED1" w:rsidRDefault="00782D5A">
      <w:pPr>
        <w:jc w:val="both"/>
      </w:pPr>
      <w:r>
        <w:t>2.7. На обратной стороне рисунка необходимо указать и подписать: фамилию, имя, отчество, возраст участника, наименование общеобразовательной организации или организации дополнительного образования, данные о преподавателе (фамилия, имя, отчество, номер телефона).</w:t>
      </w:r>
    </w:p>
    <w:p w:rsidR="00EA1ED1" w:rsidRDefault="00782D5A">
      <w:pPr>
        <w:jc w:val="both"/>
      </w:pPr>
      <w:r>
        <w:t>2.8. Присланные на конкурс рисунки не возвращаются и не рецензируются. Рисунки с других конкурсов не оцениваются и не возвращаются.</w:t>
      </w:r>
    </w:p>
    <w:p w:rsidR="00EA1ED1" w:rsidRDefault="00782D5A">
      <w:pPr>
        <w:jc w:val="both"/>
      </w:pPr>
      <w:r>
        <w:t xml:space="preserve">2.9. Заявка на участие в конкурсе составляется в печатном и электронном варианте, согласно прилагаемой форме </w:t>
      </w:r>
      <w:r>
        <w:rPr>
          <w:b/>
        </w:rPr>
        <w:t>(смотри Приложение № 5)</w:t>
      </w:r>
      <w:r>
        <w:t xml:space="preserve"> с приложением конкурсного рисунка или макета, согласие на обработку персональных данных участника конкурса (</w:t>
      </w:r>
      <w:r>
        <w:rPr>
          <w:b/>
        </w:rPr>
        <w:t>смотри Приложение № 6)</w:t>
      </w:r>
      <w:r>
        <w:t>. Заявка на участие в электронном варианте (в формате .</w:t>
      </w:r>
      <w:proofErr w:type="spellStart"/>
      <w:r>
        <w:t>doc</w:t>
      </w:r>
      <w:proofErr w:type="spellEnd"/>
      <w:r>
        <w:t xml:space="preserve"> или .</w:t>
      </w:r>
      <w:proofErr w:type="spellStart"/>
      <w:r>
        <w:t>rtf</w:t>
      </w:r>
      <w:proofErr w:type="spellEnd"/>
      <w:r>
        <w:t xml:space="preserve">), согласно прилагаемой форме </w:t>
      </w:r>
      <w:r>
        <w:rPr>
          <w:b/>
        </w:rPr>
        <w:t xml:space="preserve">(смотри Приложение № 5), направляется по адресу: </w:t>
      </w:r>
      <w:r>
        <w:t>Dni-Sibiri@yandex.ru.</w:t>
      </w:r>
    </w:p>
    <w:p w:rsidR="00EA1ED1" w:rsidRDefault="00782D5A">
      <w:pPr>
        <w:jc w:val="both"/>
      </w:pPr>
      <w:r>
        <w:t xml:space="preserve">2.10. </w:t>
      </w:r>
      <w:proofErr w:type="gramStart"/>
      <w:r>
        <w:t xml:space="preserve">Прием заявок для участия в первом этапе конкурса осуществляется лично, или через родителей (законных представителей) и преподавателей по адресу: 625000, г. Тюмень, ул. </w:t>
      </w:r>
      <w:r>
        <w:lastRenderedPageBreak/>
        <w:t>Ленина, 22 (Ответственное лицо Юлия Владимировна, контактный телефон 8(912)381-81-98, E-</w:t>
      </w:r>
      <w:proofErr w:type="spellStart"/>
      <w:r>
        <w:t>mail</w:t>
      </w:r>
      <w:proofErr w:type="spellEnd"/>
      <w:r>
        <w:t>:</w:t>
      </w:r>
      <w:proofErr w:type="gramEnd"/>
      <w:r>
        <w:t xml:space="preserve"> </w:t>
      </w:r>
      <w:proofErr w:type="gramStart"/>
      <w:r>
        <w:t>Dni-Sibiri@yandex.ru).</w:t>
      </w:r>
      <w:proofErr w:type="gramEnd"/>
    </w:p>
    <w:p w:rsidR="00EA1ED1" w:rsidRDefault="00782D5A">
      <w:pPr>
        <w:jc w:val="both"/>
      </w:pPr>
      <w:r>
        <w:t xml:space="preserve">2.11. </w:t>
      </w:r>
      <w:proofErr w:type="gramStart"/>
      <w:r>
        <w:t>Прием заявок для участия во втором этапе конкурса осуществляется лично, или через родителей (законных представителей) и преподавателей по адресу: 625000, г. Тюмень, ул. Ленина, 22 (Ответственное лицо:</w:t>
      </w:r>
      <w:proofErr w:type="gramEnd"/>
      <w:r>
        <w:t xml:space="preserve"> Татьяна Петровна, контактные телефоны 8(904)876-31-20, </w:t>
      </w:r>
      <w:r>
        <w:rPr>
          <w:smallCaps/>
        </w:rPr>
        <w:t>8(922)477-68-77</w:t>
      </w:r>
      <w:r>
        <w:rPr>
          <w:b/>
        </w:rPr>
        <w:t>,</w:t>
      </w:r>
      <w:r>
        <w:t xml:space="preserve"> E-</w:t>
      </w:r>
      <w:proofErr w:type="spellStart"/>
      <w:r>
        <w:t>mail</w:t>
      </w:r>
      <w:proofErr w:type="spellEnd"/>
      <w:r>
        <w:t xml:space="preserve">: </w:t>
      </w:r>
      <w:hyperlink r:id="rId9">
        <w:proofErr w:type="gramStart"/>
        <w:r>
          <w:rPr>
            <w:color w:val="0000FF"/>
            <w:u w:val="single"/>
          </w:rPr>
          <w:t>Dni-Sibiri@yandex.ru</w:t>
        </w:r>
      </w:hyperlink>
      <w:r>
        <w:t>).</w:t>
      </w:r>
      <w:proofErr w:type="gramEnd"/>
    </w:p>
    <w:p w:rsidR="00EA1ED1" w:rsidRDefault="00782D5A">
      <w:pPr>
        <w:jc w:val="center"/>
      </w:pPr>
      <w:r>
        <w:rPr>
          <w:b/>
        </w:rPr>
        <w:t>3. ПОДВЕДЕНИЕ ИТОГОВ</w:t>
      </w:r>
    </w:p>
    <w:p w:rsidR="00EA1ED1" w:rsidRDefault="00782D5A">
      <w:pPr>
        <w:jc w:val="both"/>
      </w:pPr>
      <w:r>
        <w:t>3.1. Конкурсная комиссия после просмотра рисунков и макетов путем голосования определяет победителей конкурса в каждой номинации с присуждением 1, 2, 3 места, готовит предложения по награждению победителей и участников, оформляет решение о результатах.</w:t>
      </w:r>
    </w:p>
    <w:p w:rsidR="00EA1ED1" w:rsidRDefault="00782D5A">
      <w:pPr>
        <w:jc w:val="both"/>
      </w:pPr>
      <w:r>
        <w:t>3.2. Конкурсные рисунки и макеты оцениваются по следующим критериям:</w:t>
      </w:r>
    </w:p>
    <w:p w:rsidR="00EA1ED1" w:rsidRDefault="00782D5A">
      <w:pPr>
        <w:jc w:val="both"/>
      </w:pPr>
      <w:r>
        <w:t xml:space="preserve">            – содержательность (соответствие теме конкурса);</w:t>
      </w:r>
    </w:p>
    <w:p w:rsidR="00EA1ED1" w:rsidRDefault="00782D5A">
      <w:pPr>
        <w:ind w:firstLine="720"/>
        <w:jc w:val="both"/>
      </w:pPr>
      <w:r>
        <w:t>– художественный уровень;</w:t>
      </w:r>
    </w:p>
    <w:p w:rsidR="00EA1ED1" w:rsidRDefault="00782D5A">
      <w:pPr>
        <w:ind w:firstLine="720"/>
        <w:jc w:val="both"/>
      </w:pPr>
      <w:r>
        <w:t>– содержательность и оригинальность творческого замысла;</w:t>
      </w:r>
    </w:p>
    <w:p w:rsidR="00EA1ED1" w:rsidRDefault="00782D5A">
      <w:pPr>
        <w:ind w:firstLine="720"/>
        <w:jc w:val="both"/>
      </w:pPr>
      <w:r>
        <w:t>– техническая грамотность;</w:t>
      </w:r>
    </w:p>
    <w:p w:rsidR="00EA1ED1" w:rsidRDefault="00782D5A">
      <w:pPr>
        <w:ind w:firstLine="720"/>
        <w:jc w:val="both"/>
      </w:pPr>
      <w:r>
        <w:t>– личное заинтересованное отношение автора к теме;</w:t>
      </w:r>
    </w:p>
    <w:p w:rsidR="00EA1ED1" w:rsidRDefault="00782D5A">
      <w:pPr>
        <w:ind w:firstLine="720"/>
        <w:jc w:val="both"/>
      </w:pPr>
      <w:r>
        <w:t>– соответствие творческого уровня возрасту автора;</w:t>
      </w:r>
    </w:p>
    <w:p w:rsidR="00EA1ED1" w:rsidRDefault="00782D5A">
      <w:pPr>
        <w:ind w:firstLine="720"/>
        <w:jc w:val="both"/>
      </w:pPr>
      <w:r>
        <w:t>– композиция.</w:t>
      </w:r>
    </w:p>
    <w:p w:rsidR="00EA1ED1" w:rsidRDefault="00782D5A">
      <w:pPr>
        <w:jc w:val="both"/>
      </w:pPr>
      <w:r>
        <w:t>3.3. Победители конкурса награждаются дипломами и призами.</w:t>
      </w:r>
    </w:p>
    <w:p w:rsidR="00EA1ED1" w:rsidRDefault="00782D5A">
      <w:pPr>
        <w:jc w:val="both"/>
      </w:pPr>
      <w:r>
        <w:t xml:space="preserve">3.4. Участники конкурса награждаются грамотами и призами. </w:t>
      </w:r>
    </w:p>
    <w:p w:rsidR="00EA1ED1" w:rsidRDefault="00782D5A">
      <w:pPr>
        <w:jc w:val="both"/>
      </w:pPr>
      <w:r>
        <w:t>3.5. Преподаватели, принимающие активное участие в конкурсе (подготовившие более 5 (пяти) участников) награждаются благодарственными письмами.</w:t>
      </w:r>
    </w:p>
    <w:p w:rsidR="00EA1ED1" w:rsidRDefault="00782D5A">
      <w:pPr>
        <w:jc w:val="both"/>
      </w:pPr>
      <w:r>
        <w:t>3.6. Вручение дипломов, грамот и призов на первом этапе конкурса будет осуществляться только 30 июля 2016 года в Историческом сквере, в ходе праздничных мероприятий, посвященных Дню города Тюмени лично участникам и победителям конкурса или их родителям (законным представителям).</w:t>
      </w:r>
    </w:p>
    <w:p w:rsidR="00EA1ED1" w:rsidRDefault="00782D5A">
      <w:pPr>
        <w:jc w:val="both"/>
      </w:pPr>
      <w:r>
        <w:t xml:space="preserve">3.7. </w:t>
      </w:r>
      <w:proofErr w:type="gramStart"/>
      <w:r>
        <w:t>Вручение дипломов, грамот и призов на втором этапе конкурса будет осуществляться лично участникам и победителям конкурса или их родителям (законным предс</w:t>
      </w:r>
      <w:r w:rsidR="002949E8">
        <w:t>тавителям) на празднике, посвященном «Дню Сибири»: среди возрастных групп с 7 до 18 лет</w:t>
      </w:r>
      <w:r w:rsidR="00B412D8">
        <w:t xml:space="preserve"> -</w:t>
      </w:r>
      <w:r w:rsidR="002949E8">
        <w:t xml:space="preserve">              8 ноября 2016 г. в 12 часов,  среди детей до 7 лет - 9 ноября 2016 года в 10</w:t>
      </w:r>
      <w:r w:rsidR="00B412D8">
        <w:t xml:space="preserve"> часов,</w:t>
      </w:r>
      <w:r w:rsidR="002949E8">
        <w:t xml:space="preserve"> в</w:t>
      </w:r>
      <w:r w:rsidR="00B412D8">
        <w:t xml:space="preserve"> Тюменском драматическом театре.</w:t>
      </w:r>
      <w:r w:rsidR="002949E8">
        <w:t xml:space="preserve"> </w:t>
      </w:r>
      <w:proofErr w:type="gramEnd"/>
    </w:p>
    <w:p w:rsidR="002949E8" w:rsidRDefault="002949E8">
      <w:pPr>
        <w:jc w:val="center"/>
        <w:rPr>
          <w:b/>
        </w:rPr>
      </w:pPr>
    </w:p>
    <w:p w:rsidR="00EA1ED1" w:rsidRDefault="00782D5A">
      <w:pPr>
        <w:jc w:val="center"/>
      </w:pPr>
      <w:r>
        <w:rPr>
          <w:b/>
        </w:rPr>
        <w:t>4. АВТОРСКИЕ ПРАВА И ДАЛЬНЕЙШЕЕ ИСПОЛЬЗОВАНИЕ</w:t>
      </w:r>
    </w:p>
    <w:p w:rsidR="00EA1ED1" w:rsidRDefault="00782D5A">
      <w:pPr>
        <w:jc w:val="center"/>
      </w:pPr>
      <w:r>
        <w:rPr>
          <w:b/>
        </w:rPr>
        <w:t>КОНКУРСНЫХ МАТЕРИАЛОВ</w:t>
      </w:r>
    </w:p>
    <w:p w:rsidR="00EA1ED1" w:rsidRDefault="00782D5A">
      <w:pPr>
        <w:jc w:val="both"/>
      </w:pPr>
      <w:r>
        <w:t xml:space="preserve">4.1. Рисунки и </w:t>
      </w:r>
      <w:proofErr w:type="gramStart"/>
      <w:r>
        <w:t>макеты, представленные на конкурс не возвращаются</w:t>
      </w:r>
      <w:proofErr w:type="gramEnd"/>
      <w:r>
        <w:t>. Конкурсная комиссия оставляет за собой право дальнейшего использования конкурсных рисунков и макетов (в информационных и культурных целях) без согласия автора и выплаты вознаграждения, но с указанием автора и названия рисунка или макета.</w:t>
      </w:r>
    </w:p>
    <w:p w:rsidR="00EA1ED1" w:rsidRDefault="00782D5A">
      <w:pPr>
        <w:jc w:val="both"/>
      </w:pPr>
      <w:r>
        <w:t>4.2. Авторские права на конкурсные рисунки и макеты либо их фрагменты переходят к организаторам конкурса, как устроителям конкурса в момент получения конкурсной комиссией рисунков и макетов.</w:t>
      </w:r>
    </w:p>
    <w:p w:rsidR="00EA1ED1" w:rsidRDefault="00782D5A">
      <w:pPr>
        <w:jc w:val="both"/>
      </w:pPr>
      <w:r>
        <w:t>4.3. Присылая свои рисунки и макеты на конкурс, авторы автоматически дают право организаторам конкурса на использование присланного материала в некоммерческих целях (в информационных и культурных целях).</w:t>
      </w:r>
    </w:p>
    <w:p w:rsidR="00EA1ED1" w:rsidRDefault="00782D5A">
      <w:pPr>
        <w:jc w:val="both"/>
      </w:pPr>
      <w:r>
        <w:t xml:space="preserve"> 4.4. Предоставление рисунков и макетов на конкурс является согласием с условиями конкурса.</w:t>
      </w:r>
    </w:p>
    <w:p w:rsidR="00EA1ED1" w:rsidRDefault="00782D5A">
      <w:pPr>
        <w:jc w:val="center"/>
      </w:pPr>
      <w:r>
        <w:rPr>
          <w:b/>
        </w:rPr>
        <w:t xml:space="preserve">5. ОБРАБОТКА ПЕРСОНАЛЬНЫХ ДАННЫХ </w:t>
      </w:r>
    </w:p>
    <w:p w:rsidR="00EA1ED1" w:rsidRDefault="00782D5A">
      <w:pPr>
        <w:jc w:val="center"/>
      </w:pPr>
      <w:r>
        <w:rPr>
          <w:b/>
        </w:rPr>
        <w:t>УЧАСТНИКОВ КОНКУРСА</w:t>
      </w:r>
    </w:p>
    <w:p w:rsidR="00EA1ED1" w:rsidRDefault="00782D5A">
      <w:pPr>
        <w:jc w:val="both"/>
      </w:pPr>
      <w:r>
        <w:t xml:space="preserve">5.1. Фактом своего участия в конкурсе участники конкурса и их родители (законные представители) дают свое полное и безусловное согласие на обработку их персональных </w:t>
      </w:r>
      <w:r>
        <w:lastRenderedPageBreak/>
        <w:t>данных в целях осуществления дальнейших коммуникаций в рамках проведения конкурса  и выдачи призов победителям и участникам.</w:t>
      </w:r>
    </w:p>
    <w:p w:rsidR="00EA1ED1" w:rsidRDefault="00782D5A">
      <w:pPr>
        <w:jc w:val="both"/>
      </w:pPr>
      <w:r>
        <w:t>5.2. Предоставление персональных данных участниками конкурса и их родителями (законными представителями) происходит исключительно на добровольных началах. Участники конкурса принимают к сведению, понимают и согласны с тем, что непредставление ими или представление недостоверных персональных данных может привести к их исключению из участия в конкурсе или к задержке выдачи призов победителям и участникам.</w:t>
      </w:r>
    </w:p>
    <w:p w:rsidR="00EA1ED1" w:rsidRDefault="00782D5A">
      <w:pPr>
        <w:jc w:val="both"/>
      </w:pPr>
      <w:r>
        <w:t>5.3. Все персональные данные участников конкурса и их родителей (законных представителей) используются организаторами исключительно в связи с конкурсом.</w:t>
      </w:r>
    </w:p>
    <w:p w:rsidR="00EA1ED1" w:rsidRDefault="00782D5A">
      <w:pPr>
        <w:jc w:val="both"/>
      </w:pPr>
      <w:r>
        <w:t>5.4. Организаторы обеспечивают конфиденциальность персональных данных участников конкурса и их родителей (законных представителей) в установленном законодательством Российской Федерации порядке.</w:t>
      </w:r>
    </w:p>
    <w:p w:rsidR="00EA1ED1" w:rsidRDefault="00EA1ED1"/>
    <w:p w:rsidR="00EA1ED1" w:rsidRDefault="00782D5A">
      <w:r>
        <w:br w:type="page"/>
      </w:r>
    </w:p>
    <w:p w:rsidR="00EA1ED1" w:rsidRDefault="00782D5A">
      <w:pPr>
        <w:pStyle w:val="1"/>
        <w:spacing w:before="0" w:after="0"/>
        <w:jc w:val="right"/>
      </w:pPr>
      <w:r>
        <w:rPr>
          <w:rFonts w:ascii="Times New Roman" w:eastAsia="Times New Roman" w:hAnsi="Times New Roman" w:cs="Times New Roman"/>
          <w:b w:val="0"/>
          <w:smallCaps/>
          <w:sz w:val="24"/>
          <w:szCs w:val="24"/>
        </w:rPr>
        <w:lastRenderedPageBreak/>
        <w:t>ПРИЛОЖЕНИЕ 1</w:t>
      </w:r>
    </w:p>
    <w:p w:rsidR="00EA1ED1" w:rsidRDefault="00EA1ED1">
      <w:pPr>
        <w:spacing w:before="26" w:after="26"/>
        <w:ind w:left="26" w:right="26" w:firstLine="682"/>
        <w:jc w:val="both"/>
      </w:pPr>
    </w:p>
    <w:p w:rsidR="00EA1ED1" w:rsidRDefault="00782D5A">
      <w:pPr>
        <w:ind w:left="1080"/>
        <w:jc w:val="center"/>
      </w:pPr>
      <w:r>
        <w:rPr>
          <w:b/>
        </w:rPr>
        <w:t>СТОЛЕТИЮ ПРОСЛАВЛЕНИЯ СВЯТИТЕЛЯ ИОАННА МИТРОПОЛИТА ТОБОЛЬСКОГО ПОСВЯЩАЕТСЯ</w:t>
      </w:r>
    </w:p>
    <w:p w:rsidR="00EA1ED1" w:rsidRDefault="00782D5A">
      <w:pPr>
        <w:ind w:left="1080"/>
        <w:jc w:val="center"/>
      </w:pPr>
      <w:r>
        <w:rPr>
          <w:noProof/>
        </w:rPr>
        <w:drawing>
          <wp:inline distT="0" distB="0" distL="0" distR="0">
            <wp:extent cx="1762125" cy="2409825"/>
            <wp:effectExtent l="0" t="0" r="0" b="0"/>
            <wp:docPr id="1" name="image02.jpg" descr="index"/>
            <wp:cNvGraphicFramePr/>
            <a:graphic xmlns:a="http://schemas.openxmlformats.org/drawingml/2006/main">
              <a:graphicData uri="http://schemas.openxmlformats.org/drawingml/2006/picture">
                <pic:pic xmlns:pic="http://schemas.openxmlformats.org/drawingml/2006/picture">
                  <pic:nvPicPr>
                    <pic:cNvPr id="0" name="image02.jpg" descr="index"/>
                    <pic:cNvPicPr preferRelativeResize="0"/>
                  </pic:nvPicPr>
                  <pic:blipFill>
                    <a:blip r:embed="rId10"/>
                    <a:srcRect b="5039"/>
                    <a:stretch>
                      <a:fillRect/>
                    </a:stretch>
                  </pic:blipFill>
                  <pic:spPr>
                    <a:xfrm>
                      <a:off x="0" y="0"/>
                      <a:ext cx="1762125" cy="2409825"/>
                    </a:xfrm>
                    <a:prstGeom prst="rect">
                      <a:avLst/>
                    </a:prstGeom>
                    <a:ln/>
                  </pic:spPr>
                </pic:pic>
              </a:graphicData>
            </a:graphic>
          </wp:inline>
        </w:drawing>
      </w:r>
    </w:p>
    <w:p w:rsidR="00EA1ED1" w:rsidRDefault="00782D5A">
      <w:pPr>
        <w:spacing w:before="26" w:after="26"/>
        <w:ind w:left="26" w:right="26" w:firstLine="682"/>
        <w:jc w:val="both"/>
      </w:pPr>
      <w:r>
        <w:t>14 августа 1711 года Святитель Иоанн прибыл в Тобольск и на новом месте своего служения продолжал с тою же ревностью и любовью нести свое высокое послушание.</w:t>
      </w:r>
    </w:p>
    <w:p w:rsidR="00EA1ED1" w:rsidRDefault="00782D5A">
      <w:pPr>
        <w:spacing w:before="26" w:after="26"/>
        <w:ind w:left="26" w:right="26" w:firstLine="682"/>
        <w:jc w:val="both"/>
      </w:pPr>
      <w:r>
        <w:t xml:space="preserve">Великие и </w:t>
      </w:r>
      <w:proofErr w:type="gramStart"/>
      <w:r>
        <w:t>трудно преодолимые</w:t>
      </w:r>
      <w:proofErr w:type="gramEnd"/>
      <w:r>
        <w:t xml:space="preserve"> препятствия поставлены были пред новым митрополитом. Тобольская епархия тянулась в то время от Уральских гор до Камчатки, а с юга от Кяхты и </w:t>
      </w:r>
      <w:proofErr w:type="spellStart"/>
      <w:r>
        <w:t>Бухтармы</w:t>
      </w:r>
      <w:proofErr w:type="spellEnd"/>
      <w:r>
        <w:t xml:space="preserve"> до </w:t>
      </w:r>
      <w:proofErr w:type="spellStart"/>
      <w:r>
        <w:t>Обдорска</w:t>
      </w:r>
      <w:proofErr w:type="spellEnd"/>
      <w:r>
        <w:t xml:space="preserve"> и Колыма. Образованного духовенства там не было, а умственное и религиозно-нравственное состояние паствы было крайне печальное. Идолопоклонство царило по всей Сибири. И со всеми трудностями необычайно </w:t>
      </w:r>
      <w:proofErr w:type="gramStart"/>
      <w:r>
        <w:t>обширной</w:t>
      </w:r>
      <w:proofErr w:type="gramEnd"/>
      <w:r>
        <w:t xml:space="preserve"> епархии митрополиту Иоанну пришлось справляться одному. Сам образованный и просвещенный, святитель и </w:t>
      </w:r>
      <w:proofErr w:type="gramStart"/>
      <w:r>
        <w:t>здесь</w:t>
      </w:r>
      <w:proofErr w:type="gramEnd"/>
      <w:r>
        <w:t xml:space="preserve"> прежде всего заботился о повышении образования в среде подчиненных ему членов клира и с этою целью улучшил постановку обучения в созданной его предшественником Тобольской славяно-латинской школе. Духовенство он неустанно призывал к </w:t>
      </w:r>
      <w:proofErr w:type="spellStart"/>
      <w:r>
        <w:t>неленостному</w:t>
      </w:r>
      <w:proofErr w:type="spellEnd"/>
      <w:r>
        <w:t xml:space="preserve"> исполнению обязанностей своего звания, причем действовал в отношении к нему не как начальник, а как добрый и любвеобильный отец. Заботясь об обучении юношества, на содержание школы он употреблял доходы от монастырей и свои средства.</w:t>
      </w:r>
    </w:p>
    <w:p w:rsidR="00EA1ED1" w:rsidRDefault="00782D5A">
      <w:pPr>
        <w:spacing w:before="26" w:after="26"/>
        <w:ind w:left="26" w:right="26" w:firstLine="682"/>
        <w:jc w:val="both"/>
      </w:pPr>
      <w:proofErr w:type="gramStart"/>
      <w:r>
        <w:t xml:space="preserve">Сострадательный и участливый к горю ближних, он служил живым примером христианских добродетелей и для духовенства, и для </w:t>
      </w:r>
      <w:proofErr w:type="spellStart"/>
      <w:r>
        <w:t>пасомых</w:t>
      </w:r>
      <w:proofErr w:type="spellEnd"/>
      <w:r>
        <w:t xml:space="preserve">: тих, смирен, </w:t>
      </w:r>
      <w:proofErr w:type="spellStart"/>
      <w:r>
        <w:t>благораз</w:t>
      </w:r>
      <w:proofErr w:type="spellEnd"/>
      <w:r>
        <w:t xml:space="preserve"> </w:t>
      </w:r>
      <w:proofErr w:type="spellStart"/>
      <w:r>
        <w:t>судлив</w:t>
      </w:r>
      <w:proofErr w:type="spellEnd"/>
      <w:r>
        <w:t>, о бедных сострадателен и милостив.</w:t>
      </w:r>
      <w:proofErr w:type="gramEnd"/>
    </w:p>
    <w:p w:rsidR="00EA1ED1" w:rsidRDefault="00782D5A">
      <w:pPr>
        <w:spacing w:before="26" w:after="26"/>
        <w:ind w:left="26" w:right="26" w:firstLine="682"/>
        <w:jc w:val="both"/>
      </w:pPr>
      <w:r>
        <w:t>Любил делать подаяния тайно, переодевшись в простое платье, а иногда через доверенных лиц, посещал все богадельни, дома бедняков, оставшихся без призрения сирот, тюрьмы и всем вместе с милостынею приносил обильное утешение.</w:t>
      </w:r>
    </w:p>
    <w:p w:rsidR="00EA1ED1" w:rsidRDefault="00782D5A">
      <w:pPr>
        <w:spacing w:before="26" w:after="26"/>
        <w:ind w:left="26" w:right="26" w:firstLine="682"/>
        <w:jc w:val="both"/>
      </w:pPr>
      <w:r>
        <w:t xml:space="preserve">Избегая праздности, как начала многих пороков, он все свободное от занятий время посвящал самой усердной и пламенной молитве, достигнув непрестанным возвышением ума и сердца к Богу почти ангельской чистоты своего духа. Повергаясь в запертой кельи на колени, он молился и за себя, и за паству. Он и умер в таком положении, стоя на коленях во время молитвы. </w:t>
      </w:r>
    </w:p>
    <w:p w:rsidR="00EA1ED1" w:rsidRDefault="00782D5A">
      <w:pPr>
        <w:ind w:firstLine="708"/>
      </w:pPr>
      <w:r>
        <w:t xml:space="preserve">Умер Святитель, но со смертью его не прекратилась духовная связь его с паствою. Та любовь и благоговейное почитание, какими он пользовался при своей жизни, продолжали сохраняться в сердцах его </w:t>
      </w:r>
      <w:proofErr w:type="spellStart"/>
      <w:r>
        <w:t>пасомых</w:t>
      </w:r>
      <w:proofErr w:type="spellEnd"/>
      <w:r>
        <w:t xml:space="preserve"> и по </w:t>
      </w:r>
      <w:proofErr w:type="spellStart"/>
      <w:r>
        <w:t>отшествии</w:t>
      </w:r>
      <w:proofErr w:type="spellEnd"/>
      <w:r>
        <w:t xml:space="preserve"> его в небесные обители. Почитание имени Святителя Иоанна на месте, в Тобольске, началось почти сразу же после его кончины. Случаи благодатных чудотворений продолжают совершаться во множестве и поныне</w:t>
      </w:r>
      <w:r>
        <w:rPr>
          <w:vertAlign w:val="superscript"/>
        </w:rPr>
        <w:footnoteReference w:id="2"/>
      </w:r>
      <w:r>
        <w:t>.</w:t>
      </w:r>
    </w:p>
    <w:p w:rsidR="00EA1ED1" w:rsidRDefault="00782D5A">
      <w:r>
        <w:lastRenderedPageBreak/>
        <w:br w:type="page"/>
      </w:r>
    </w:p>
    <w:p w:rsidR="00EA1ED1" w:rsidRDefault="00782D5A">
      <w:pPr>
        <w:pStyle w:val="1"/>
        <w:spacing w:before="0" w:after="0"/>
        <w:jc w:val="right"/>
      </w:pPr>
      <w:r>
        <w:rPr>
          <w:rFonts w:ascii="Times New Roman" w:eastAsia="Times New Roman" w:hAnsi="Times New Roman" w:cs="Times New Roman"/>
          <w:b w:val="0"/>
          <w:smallCaps/>
          <w:sz w:val="24"/>
          <w:szCs w:val="24"/>
        </w:rPr>
        <w:lastRenderedPageBreak/>
        <w:t>ПРИЛОЖЕНИЕ 2</w:t>
      </w:r>
    </w:p>
    <w:p w:rsidR="00EA1ED1" w:rsidRDefault="00782D5A">
      <w:pPr>
        <w:jc w:val="center"/>
      </w:pPr>
      <w:r>
        <w:rPr>
          <w:b/>
        </w:rPr>
        <w:t>«СКАЗ О ЕРМАКЕ И СТАРЦЕ»</w:t>
      </w:r>
    </w:p>
    <w:p w:rsidR="00EA1ED1" w:rsidRDefault="00EA1ED1">
      <w:pPr>
        <w:jc w:val="center"/>
      </w:pPr>
    </w:p>
    <w:p w:rsidR="00EA1ED1" w:rsidRDefault="00782D5A">
      <w:pPr>
        <w:ind w:firstLine="709"/>
        <w:jc w:val="both"/>
      </w:pPr>
      <w:r>
        <w:t xml:space="preserve">Давно ли, нет ли, по жалованной царем грамоте в земле Пермской стали строиться купцы Строгановы. Построили они солеварни, основали городок под названием Орел. А от него еще и еще городки стали строить. Были купцы Строгановы людьми православными, а потому основали и монастырь в честь Преображения Господня. Владениями этими правил Строганов Максим. </w:t>
      </w:r>
    </w:p>
    <w:p w:rsidR="00EA1ED1" w:rsidRDefault="00782D5A">
      <w:pPr>
        <w:ind w:firstLine="709"/>
        <w:jc w:val="both"/>
      </w:pPr>
      <w:r>
        <w:t xml:space="preserve">Расширяя свои земли, встретились купцы с войском хана </w:t>
      </w:r>
      <w:proofErr w:type="spellStart"/>
      <w:r>
        <w:t>Кучума</w:t>
      </w:r>
      <w:proofErr w:type="spellEnd"/>
      <w:r>
        <w:t xml:space="preserve">. Стали их </w:t>
      </w:r>
      <w:proofErr w:type="spellStart"/>
      <w:r>
        <w:t>кучумовы</w:t>
      </w:r>
      <w:proofErr w:type="spellEnd"/>
      <w:r>
        <w:t xml:space="preserve"> люди притеснять. Думал Максим Строганов, кого бы себе в помощники взять, кто сможет защитить его городки от нападений?</w:t>
      </w:r>
    </w:p>
    <w:p w:rsidR="00EA1ED1" w:rsidRDefault="00782D5A">
      <w:pPr>
        <w:ind w:firstLine="709"/>
        <w:jc w:val="both"/>
      </w:pPr>
      <w:r>
        <w:t xml:space="preserve">В то время шла слава о </w:t>
      </w:r>
      <w:proofErr w:type="spellStart"/>
      <w:r>
        <w:t>неком</w:t>
      </w:r>
      <w:proofErr w:type="spellEnd"/>
      <w:r>
        <w:t xml:space="preserve"> казаке Ермаке Тимофеевиче, неустрашимом и храбром атамане. Молва народная гласила, что был он разбойник, да притом человек честный и великодушный. Поговаривали, что грабил Ермак только богатых, но никого никогда не умерщвлял и ни одного человека не ранил, разве что в бою себя защищал. Богатств, приобретенных неправедным путем, для бедных людей не жалел. А потому и желающих подчинить </w:t>
      </w:r>
      <w:proofErr w:type="gramStart"/>
      <w:r>
        <w:t>себя</w:t>
      </w:r>
      <w:proofErr w:type="gramEnd"/>
      <w:r>
        <w:t xml:space="preserve"> его власти было хоть отбавляй. Слышал также Максим Строганов, что царь Иван Грозный был недоволен разбоями Ермака и хотел его наказать.</w:t>
      </w:r>
    </w:p>
    <w:p w:rsidR="00EA1ED1" w:rsidRDefault="00782D5A">
      <w:pPr>
        <w:ind w:firstLine="709"/>
        <w:jc w:val="both"/>
      </w:pPr>
      <w:r>
        <w:t>Уважал Строганов атамана, никого более смелого и искусного в воинском деле и придумать не мог. А потому, стал он втайне писать Ермаку грамоту. Просил купец Строганов оставить атамана его разбойничье дело и стать царевым воином. На свой страх и риск приглашал Максим Ермака Тимофеевича в Великую Пермь прийти.</w:t>
      </w:r>
    </w:p>
    <w:p w:rsidR="00EA1ED1" w:rsidRDefault="00782D5A">
      <w:pPr>
        <w:ind w:firstLine="709"/>
        <w:jc w:val="both"/>
      </w:pPr>
      <w:r>
        <w:t>Получил Ермак такое письмо от купца, позвал с собою друзей-атаманов, да дружину бравую и отправился к Строгановым.</w:t>
      </w:r>
    </w:p>
    <w:p w:rsidR="00EA1ED1" w:rsidRDefault="00782D5A">
      <w:pPr>
        <w:ind w:firstLine="709"/>
        <w:jc w:val="both"/>
      </w:pPr>
      <w:r>
        <w:t xml:space="preserve">По дороге у Ермака необычная встреча случилась. Попался ему на встречу древний старец, сединою убеленный, и вдруг к атаману по имени обращается: «По воле Божией идешь в Пермь Ермак, сын Тимофея». Удивился атаман, что старцу все известно. «Откуда, - говорит, - ты знаешь мое имя, и куда я направлюсь?». А старец и отвечает: «Господь открыл. Уважь, атаман, Максима, сына Якова. А мне тебя проводить нужно, зовут меня Иона». </w:t>
      </w:r>
    </w:p>
    <w:p w:rsidR="00EA1ED1" w:rsidRDefault="00782D5A">
      <w:pPr>
        <w:ind w:firstLine="709"/>
        <w:jc w:val="both"/>
      </w:pPr>
      <w:r>
        <w:t xml:space="preserve">Пришли они к купцам Строгановым. Хоть и слышал Максим о Ермаке Тимофеевиче, но как увидел атамана, затрепетал. «Воистину настоящий </w:t>
      </w:r>
      <w:proofErr w:type="spellStart"/>
      <w:r>
        <w:t>стратиг</w:t>
      </w:r>
      <w:proofErr w:type="spellEnd"/>
      <w:r>
        <w:t xml:space="preserve">, хоть и разбойник», - подумал купец. </w:t>
      </w:r>
    </w:p>
    <w:p w:rsidR="00EA1ED1" w:rsidRDefault="00782D5A">
      <w:pPr>
        <w:ind w:firstLine="709"/>
        <w:jc w:val="both"/>
      </w:pPr>
      <w:r>
        <w:t>Принял Максим Строганов Ермака душевно. Сделал он для атамана пир и дружине место нашел. Глядел купец на Ермака, и мысли его пытался узнать, да атаман молчал, к еде и вину не прикасался. Много чего сказал старец Иона Ермаку, потому он и задумчив был.</w:t>
      </w:r>
    </w:p>
    <w:p w:rsidR="00EA1ED1" w:rsidRDefault="00782D5A">
      <w:pPr>
        <w:ind w:firstLine="709"/>
        <w:jc w:val="both"/>
      </w:pPr>
      <w:r>
        <w:t xml:space="preserve">Наконец, осмелел Максим и начал с Ермаком торговаться. «Охраняй ты земли наши, а я буду у государя тебе прощение просить», - предлагал купец. Удивил Ермак Максима Строганова своим ответом. Говорит он: «хочу я, </w:t>
      </w:r>
      <w:proofErr w:type="spellStart"/>
      <w:r>
        <w:t>купче</w:t>
      </w:r>
      <w:proofErr w:type="spellEnd"/>
      <w:r>
        <w:t>, с лицом духовным поговорить». Максим его желание поддержал: «есть у нас монастырь Преображения Господня - и братия там, и игумен. Иди, коли нужда духовная есть!». А про себя подумал: «может, дух разбойничий хоть выйдет из тебя».</w:t>
      </w:r>
    </w:p>
    <w:p w:rsidR="00EA1ED1" w:rsidRDefault="00782D5A">
      <w:pPr>
        <w:ind w:firstLine="709"/>
        <w:jc w:val="both"/>
      </w:pPr>
      <w:r>
        <w:t xml:space="preserve">Долго Ермак не думал, на святые образа перекрестился, да стал своих воинов созывать. Последовали за Ермаком атаманы Иван Кольцо, Никита Пан, Иван  Гроза, Богдан </w:t>
      </w:r>
      <w:proofErr w:type="spellStart"/>
      <w:r>
        <w:t>Брязга</w:t>
      </w:r>
      <w:proofErr w:type="spellEnd"/>
      <w:r>
        <w:t>, да несколько есаулов и сотников присоединились. Дружине на дворе у Строгановых ждать приказали.</w:t>
      </w:r>
    </w:p>
    <w:p w:rsidR="00EA1ED1" w:rsidRDefault="00782D5A">
      <w:pPr>
        <w:ind w:firstLine="709"/>
        <w:jc w:val="both"/>
      </w:pPr>
      <w:r>
        <w:t xml:space="preserve">Сели атаманы на коней и поехали туда, где монастырь стоял. А был он на реке Каме, да рядом речка </w:t>
      </w:r>
      <w:proofErr w:type="spellStart"/>
      <w:r>
        <w:t>Пыскорка</w:t>
      </w:r>
      <w:proofErr w:type="spellEnd"/>
      <w:r>
        <w:t xml:space="preserve">. Потому монастырь назывался Преображенским на </w:t>
      </w:r>
      <w:proofErr w:type="spellStart"/>
      <w:r>
        <w:t>Пыскоре</w:t>
      </w:r>
      <w:proofErr w:type="spellEnd"/>
      <w:r>
        <w:t xml:space="preserve">. От самой Перми 88 верст лесом ехать надо, а от Орла - недалеко. </w:t>
      </w:r>
      <w:proofErr w:type="spellStart"/>
      <w:r>
        <w:t>Братий</w:t>
      </w:r>
      <w:proofErr w:type="spellEnd"/>
      <w:r>
        <w:t xml:space="preserve"> в монастыре немного, но все молитвенники и жизни духовной подвижники.</w:t>
      </w:r>
    </w:p>
    <w:p w:rsidR="00EA1ED1" w:rsidRDefault="00782D5A">
      <w:pPr>
        <w:ind w:firstLine="709"/>
        <w:jc w:val="both"/>
      </w:pPr>
      <w:r>
        <w:lastRenderedPageBreak/>
        <w:t>Подъезжает Ермак к монастырю и видит: высокой деревянной стеной он огорожен, а внутри – церковь и кельи стоят. Спешились казаки с коней, шапки сняли, перекрестились на святую обитель и в открытые ворота монастыря вошли. А навстречу им монах идет. Говорит гостям: «ждет вас игумен». Удивились казаки и вслед за монахом пошли. Вошли в келью, по христианскому обычаю поклонились игумену в пояс, приняли благословение.</w:t>
      </w:r>
    </w:p>
    <w:p w:rsidR="00EA1ED1" w:rsidRDefault="00782D5A">
      <w:pPr>
        <w:ind w:firstLine="709"/>
        <w:jc w:val="both"/>
      </w:pPr>
      <w:r>
        <w:t xml:space="preserve">«Отче </w:t>
      </w:r>
      <w:proofErr w:type="spellStart"/>
      <w:r>
        <w:t>святый</w:t>
      </w:r>
      <w:proofErr w:type="spellEnd"/>
      <w:r>
        <w:t xml:space="preserve">, - начал речь свою атаман. – Жили мы на Волге вольной жизнью. Сами себе хозяева были. Да не только себе, а и </w:t>
      </w:r>
      <w:proofErr w:type="spellStart"/>
      <w:r>
        <w:t>Нагайской</w:t>
      </w:r>
      <w:proofErr w:type="spellEnd"/>
      <w:r>
        <w:t xml:space="preserve"> орде, и купцам, и царскую казну не обходили стороной. Тяжело на душе, что пользы от нас Святой Руси нет. Много грехов и беззакония сотворили, за то пришел на нас гнев Божий. Хотели бы мы в грехах своих покаяться и Руси Святой послужить. Хотим идти в Сибирь и землю эту к нашему государству присоединить. Тем и царю православному послужим, и вину свою искупим».</w:t>
      </w:r>
    </w:p>
    <w:p w:rsidR="00EA1ED1" w:rsidRDefault="00782D5A">
      <w:pPr>
        <w:ind w:firstLine="709"/>
        <w:jc w:val="both"/>
      </w:pPr>
      <w:r>
        <w:t xml:space="preserve">А игумен сказал: «желание идти в Сибирь дал тебе, Ермак, Бог. Даю и я, грешный, свое благословение. Пойдут с вами пять священников, да старец, который вас в пути встретил. Он грамоте учен и премудр. Тяжел будет путь ваш. Многие до Сибири не дойдут, от тяжких трудов погибнут. Не все выдержат, кто-то предаст. Кто-то от стрелы погибнет. А иной и справедливую казнь от твоей руки примет. Да будет на все Воля Господня. Присоединишь ты Сибирь к Руси, великую услугу государю и Руси сделаешь, правду на земле Сибирской восстановишь. </w:t>
      </w:r>
      <w:proofErr w:type="gramStart"/>
      <w:r>
        <w:t>А</w:t>
      </w:r>
      <w:proofErr w:type="gramEnd"/>
      <w:r>
        <w:t xml:space="preserve"> правда эта в том, что Сибирь уже давно земля русская. Искупишь ты грехи свои, славить тебя на Руси будут. А за то, что невинные жертвы на твоей душе есть, погибнешь в Сибири в день Преображения Господня. Приводи дружину на покаяние и на благословение. Дайте обет целомудрия и чистоты. Отслужите молебен, и отправляйтесь в путь!».</w:t>
      </w:r>
    </w:p>
    <w:p w:rsidR="00EA1ED1" w:rsidRDefault="00782D5A">
      <w:pPr>
        <w:ind w:firstLine="709"/>
        <w:jc w:val="both"/>
      </w:pPr>
      <w:r>
        <w:t xml:space="preserve">Вышли казаки из монастыря задумчивые, вернулись к Строгановым. Молился Ермак всю ночь, а утром вышел к дружине обратиться. Все слова игумена передал, только о смерти своей умолчал, и атаманам запретил говорить. </w:t>
      </w:r>
    </w:p>
    <w:p w:rsidR="00EA1ED1" w:rsidRDefault="00782D5A">
      <w:pPr>
        <w:ind w:firstLine="709"/>
        <w:jc w:val="both"/>
      </w:pPr>
      <w:r>
        <w:t>Сказал Ермак казакам: «кто хочет в Сибирь идти, счастье пытать, тот со мной идём. Кто на себя не надеется, здесь оставайтесь».</w:t>
      </w:r>
    </w:p>
    <w:p w:rsidR="00EA1ED1" w:rsidRDefault="00782D5A">
      <w:pPr>
        <w:ind w:firstLine="709"/>
        <w:jc w:val="both"/>
      </w:pPr>
      <w:r>
        <w:t>А потом к Максиму Строганову обратился: «купец, воля Божия идти нам в Сибирь</w:t>
      </w:r>
      <w:proofErr w:type="gramStart"/>
      <w:r>
        <w:t xml:space="preserve"> Д</w:t>
      </w:r>
      <w:proofErr w:type="gramEnd"/>
      <w:r>
        <w:t>ай нам провиант, пороху да знамена со Святыми образами». Исполнил Максим Строганов их просьбу, снарядил всем необходимым и отправил в путь.</w:t>
      </w:r>
    </w:p>
    <w:p w:rsidR="00EA1ED1" w:rsidRDefault="00782D5A">
      <w:pPr>
        <w:ind w:firstLine="709"/>
        <w:jc w:val="both"/>
      </w:pPr>
      <w:r>
        <w:t>Как наказывал игумен, отслужил Ермак молебен, дал с дружиною обет доблести и целомудрия и отплыл путь искать в землю сибирскую. День тот был запримечен.</w:t>
      </w:r>
    </w:p>
    <w:p w:rsidR="00EA1ED1" w:rsidRDefault="00782D5A">
      <w:pPr>
        <w:ind w:firstLine="709"/>
        <w:jc w:val="both"/>
      </w:pPr>
      <w:r>
        <w:t>12 июня 1578 года по старому стилю пошел Ермак по реке Чусовой.</w:t>
      </w:r>
    </w:p>
    <w:p w:rsidR="00EA1ED1" w:rsidRDefault="00782D5A">
      <w:pPr>
        <w:ind w:firstLine="709"/>
        <w:jc w:val="both"/>
      </w:pPr>
      <w:r>
        <w:t xml:space="preserve">Вскоре вести последовали, что перешли казаки через горы и на реку Тагил вышли, местного князя </w:t>
      </w:r>
      <w:proofErr w:type="spellStart"/>
      <w:r>
        <w:t>Епану</w:t>
      </w:r>
      <w:proofErr w:type="spellEnd"/>
      <w:r>
        <w:t xml:space="preserve"> победили!</w:t>
      </w:r>
    </w:p>
    <w:p w:rsidR="00EA1ED1" w:rsidRDefault="00782D5A">
      <w:pPr>
        <w:ind w:firstLine="709"/>
        <w:jc w:val="both"/>
      </w:pPr>
      <w:r>
        <w:t xml:space="preserve">А следующая новость – с места </w:t>
      </w:r>
      <w:proofErr w:type="spellStart"/>
      <w:r>
        <w:t>Чимги</w:t>
      </w:r>
      <w:proofErr w:type="spellEnd"/>
      <w:r>
        <w:t xml:space="preserve">-Тура пришла. Казаки по реке Туре к татарскому городку </w:t>
      </w:r>
      <w:proofErr w:type="spellStart"/>
      <w:r>
        <w:t>Тумени</w:t>
      </w:r>
      <w:proofErr w:type="spellEnd"/>
      <w:r>
        <w:t xml:space="preserve"> прибыли, да там и зимовать остались. </w:t>
      </w:r>
    </w:p>
    <w:p w:rsidR="00EA1ED1" w:rsidRDefault="00782D5A">
      <w:pPr>
        <w:ind w:firstLine="709"/>
        <w:jc w:val="both"/>
      </w:pPr>
      <w:r>
        <w:t xml:space="preserve">Еще через год посольство Ермака в Москву пришло, Максим Строганов его к царю провожал, дабы сообщить великую радость - Ермак Тимофеевич самого </w:t>
      </w:r>
      <w:proofErr w:type="spellStart"/>
      <w:r>
        <w:t>Кучума</w:t>
      </w:r>
      <w:proofErr w:type="spellEnd"/>
      <w:r>
        <w:t xml:space="preserve"> победил и царство Сибирь к Руси присоединил! Господь и Святой Николай ему помощниками были.</w:t>
      </w:r>
    </w:p>
    <w:p w:rsidR="00EA1ED1" w:rsidRDefault="00782D5A">
      <w:pPr>
        <w:ind w:firstLine="709"/>
        <w:jc w:val="both"/>
      </w:pPr>
      <w:r>
        <w:t>А через три года весть пришла печальная. Погиб храбрый атаман Ермак Тимофеевич! Случилось это, как и предсказал игумен,  в день Преображения Господня.</w:t>
      </w:r>
    </w:p>
    <w:p w:rsidR="00EA1ED1" w:rsidRDefault="00782D5A">
      <w:pPr>
        <w:ind w:firstLine="709"/>
        <w:jc w:val="both"/>
      </w:pPr>
      <w:r>
        <w:t>Великое дело совершил атаман с дружиною! Память о Ермаке Тимофеевиче на века сохранилась. Слава тебе, отважный атаман!</w:t>
      </w:r>
    </w:p>
    <w:p w:rsidR="00EA1ED1" w:rsidRDefault="00EA1ED1">
      <w:pPr>
        <w:ind w:firstLine="709"/>
        <w:jc w:val="both"/>
      </w:pPr>
    </w:p>
    <w:p w:rsidR="00EA1ED1" w:rsidRDefault="00EA1ED1">
      <w:pPr>
        <w:jc w:val="both"/>
      </w:pPr>
    </w:p>
    <w:p w:rsidR="00EA1ED1" w:rsidRDefault="00EA1ED1">
      <w:pPr>
        <w:jc w:val="center"/>
      </w:pPr>
    </w:p>
    <w:p w:rsidR="00EA1ED1" w:rsidRDefault="00782D5A">
      <w:r>
        <w:br w:type="page"/>
      </w:r>
    </w:p>
    <w:p w:rsidR="00EA1ED1" w:rsidRDefault="00782D5A">
      <w:pPr>
        <w:pStyle w:val="1"/>
        <w:spacing w:before="0" w:after="0"/>
        <w:jc w:val="right"/>
      </w:pPr>
      <w:r>
        <w:rPr>
          <w:rFonts w:ascii="Times New Roman" w:eastAsia="Times New Roman" w:hAnsi="Times New Roman" w:cs="Times New Roman"/>
          <w:b w:val="0"/>
          <w:smallCaps/>
          <w:sz w:val="24"/>
          <w:szCs w:val="24"/>
        </w:rPr>
        <w:lastRenderedPageBreak/>
        <w:t>ПРИЛОЖЕНИЕ 3</w:t>
      </w:r>
    </w:p>
    <w:p w:rsidR="00EA1ED1" w:rsidRDefault="00EA1ED1">
      <w:pPr>
        <w:jc w:val="center"/>
      </w:pPr>
      <w:bookmarkStart w:id="1" w:name="gjdgxs" w:colFirst="0" w:colLast="0"/>
      <w:bookmarkEnd w:id="1"/>
    </w:p>
    <w:p w:rsidR="00EA1ED1" w:rsidRDefault="00782D5A">
      <w:pPr>
        <w:jc w:val="center"/>
      </w:pPr>
      <w:r>
        <w:rPr>
          <w:b/>
        </w:rPr>
        <w:t>ПЕРВЫЙ СИБИРСКО-ТАТАРСКИЙ ПИСАТЕЛЬ, ЛАУРЕАТ ГОСУДАРСТВЕННОЙ ПРЕМИИ РТ ИМ. Г. ТУКАЯ, ЗАСЛУЖЕННЫЙ УЧИТЕЛЬ РОССИЙСКОЙ ФЕДЕРАЦИИ, УЧАСТНИК ВЕЛИКОЙ ОТЕЧЕСТВЕННОЙ ВОЙНЫ ЗАНКИЕВ ЯКУБ КАМАЛЕЕВИЧ И ЕГО РОМАН-ДИЛОГИЯ «ЗОРИ ИРТЫША».</w:t>
      </w:r>
    </w:p>
    <w:p w:rsidR="00EA1ED1" w:rsidRDefault="00EA1ED1">
      <w:pPr>
        <w:jc w:val="center"/>
      </w:pPr>
    </w:p>
    <w:p w:rsidR="00EA1ED1" w:rsidRDefault="00782D5A">
      <w:pPr>
        <w:jc w:val="center"/>
      </w:pPr>
      <w:r>
        <w:rPr>
          <w:b/>
        </w:rPr>
        <w:t>КРОВНАЯ РОДНЯ (ОТРЫВОК ИЗ РОМАНА-ДИЛОГИИ).</w:t>
      </w:r>
    </w:p>
    <w:p w:rsidR="00EA1ED1" w:rsidRDefault="00EA1ED1">
      <w:pPr>
        <w:jc w:val="both"/>
      </w:pPr>
    </w:p>
    <w:p w:rsidR="00EA1ED1" w:rsidRDefault="00782D5A">
      <w:pPr>
        <w:ind w:firstLine="708"/>
        <w:jc w:val="both"/>
      </w:pPr>
      <w:proofErr w:type="spellStart"/>
      <w:r>
        <w:t>Газиз</w:t>
      </w:r>
      <w:proofErr w:type="spellEnd"/>
      <w:r>
        <w:t xml:space="preserve"> </w:t>
      </w:r>
      <w:proofErr w:type="spellStart"/>
      <w:r>
        <w:t>Рахматуллович</w:t>
      </w:r>
      <w:proofErr w:type="spellEnd"/>
      <w:r>
        <w:t xml:space="preserve"> отдыхал в своем саду. Временами он любил посидеть на зеленой скамейке, которую смастерил сам. Он мечтал о прошлом. Дул лёгкий ветерок, принося запах матушки-земли, запах цветов. После прошедшей зимы в шумной школе сейчас у старого учителя как бы таяла вся душа. Даже забывалось, как ноют старые раны. Перед скамейкой растет кудрявый пышный кедр. А рядом с ним расцвела тонкая рябина, похожая на невесту, надевшую свадебную фату. Эти деревья были </w:t>
      </w:r>
      <w:proofErr w:type="spellStart"/>
      <w:r>
        <w:t>посажёны</w:t>
      </w:r>
      <w:proofErr w:type="spellEnd"/>
      <w:r>
        <w:t xml:space="preserve"> его отцом и матерью в день их свадьбы. Это память о них.</w:t>
      </w:r>
    </w:p>
    <w:p w:rsidR="00EA1ED1" w:rsidRDefault="00782D5A">
      <w:pPr>
        <w:ind w:firstLine="708"/>
        <w:jc w:val="both"/>
      </w:pPr>
      <w:r>
        <w:t xml:space="preserve">Ах, годы, годы! </w:t>
      </w:r>
      <w:proofErr w:type="spellStart"/>
      <w:r>
        <w:t>Газиз</w:t>
      </w:r>
      <w:proofErr w:type="spellEnd"/>
      <w:r>
        <w:t xml:space="preserve"> </w:t>
      </w:r>
      <w:proofErr w:type="spellStart"/>
      <w:r>
        <w:t>Рахматуллович</w:t>
      </w:r>
      <w:proofErr w:type="spellEnd"/>
      <w:r>
        <w:t xml:space="preserve">, </w:t>
      </w:r>
      <w:proofErr w:type="gramStart"/>
      <w:r>
        <w:t>охваченный</w:t>
      </w:r>
      <w:proofErr w:type="gramEnd"/>
      <w:r>
        <w:t xml:space="preserve"> воспоминаниями, закрыл глаза. </w:t>
      </w:r>
      <w:proofErr w:type="gramStart"/>
      <w:r>
        <w:t>Пригретый</w:t>
      </w:r>
      <w:proofErr w:type="gramEnd"/>
      <w:r>
        <w:t xml:space="preserve"> солнечными лучами, приятно задремал.</w:t>
      </w:r>
    </w:p>
    <w:p w:rsidR="00EA1ED1" w:rsidRDefault="00782D5A">
      <w:pPr>
        <w:numPr>
          <w:ilvl w:val="0"/>
          <w:numId w:val="1"/>
        </w:numPr>
        <w:jc w:val="both"/>
      </w:pPr>
      <w:proofErr w:type="spellStart"/>
      <w:r>
        <w:t>Газиз-ака</w:t>
      </w:r>
      <w:proofErr w:type="spellEnd"/>
      <w:r>
        <w:t xml:space="preserve">, </w:t>
      </w:r>
      <w:proofErr w:type="spellStart"/>
      <w:r>
        <w:t>Газиз-ака</w:t>
      </w:r>
      <w:proofErr w:type="spellEnd"/>
      <w:r>
        <w:t>! Тебе письмо.</w:t>
      </w:r>
    </w:p>
    <w:p w:rsidR="00EA1ED1" w:rsidRDefault="00782D5A">
      <w:pPr>
        <w:jc w:val="both"/>
      </w:pPr>
      <w:r>
        <w:t xml:space="preserve">Почтальон </w:t>
      </w:r>
      <w:proofErr w:type="spellStart"/>
      <w:r>
        <w:t>Шарафи</w:t>
      </w:r>
      <w:proofErr w:type="spellEnd"/>
      <w:r>
        <w:t>, улыбаясь, через решетку ограды протянул конверт с синими краями.</w:t>
      </w:r>
    </w:p>
    <w:p w:rsidR="00EA1ED1" w:rsidRDefault="00782D5A">
      <w:pPr>
        <w:numPr>
          <w:ilvl w:val="0"/>
          <w:numId w:val="1"/>
        </w:numPr>
        <w:jc w:val="both"/>
      </w:pPr>
      <w:r>
        <w:t>Издалека пришло. Из Германии. Видимо, и там у тебя есть близкая родня. А ты дремлешь.</w:t>
      </w:r>
    </w:p>
    <w:p w:rsidR="00EA1ED1" w:rsidRDefault="00782D5A">
      <w:pPr>
        <w:numPr>
          <w:ilvl w:val="0"/>
          <w:numId w:val="1"/>
        </w:numPr>
        <w:jc w:val="both"/>
      </w:pPr>
      <w:r>
        <w:t>Откуда, говоришь?</w:t>
      </w:r>
    </w:p>
    <w:p w:rsidR="00EA1ED1" w:rsidRDefault="00782D5A">
      <w:pPr>
        <w:jc w:val="both"/>
      </w:pPr>
      <w:r>
        <w:t xml:space="preserve">Письмо было действительно из Германии, на нем он прочел: ГДР. </w:t>
      </w:r>
      <w:proofErr w:type="spellStart"/>
      <w:r>
        <w:t>Гросдорф</w:t>
      </w:r>
      <w:proofErr w:type="spellEnd"/>
      <w:r>
        <w:t>. Ева Клаус.</w:t>
      </w:r>
    </w:p>
    <w:p w:rsidR="00EA1ED1" w:rsidRDefault="00782D5A">
      <w:pPr>
        <w:jc w:val="both"/>
      </w:pPr>
      <w:r>
        <w:t xml:space="preserve">Да, да. Деревня </w:t>
      </w:r>
      <w:proofErr w:type="spellStart"/>
      <w:r>
        <w:t>Гросдорф</w:t>
      </w:r>
      <w:proofErr w:type="spellEnd"/>
      <w:r>
        <w:t>. Ева Клаус — немецкая девочка. Совсем ведь крошечная тогда была. Как так... через сорок лет?</w:t>
      </w:r>
    </w:p>
    <w:p w:rsidR="00EA1ED1" w:rsidRDefault="00782D5A">
      <w:pPr>
        <w:jc w:val="both"/>
      </w:pPr>
      <w:r>
        <w:t xml:space="preserve">Когда ушел почтальон, </w:t>
      </w:r>
      <w:proofErr w:type="spellStart"/>
      <w:r>
        <w:t>Газиз</w:t>
      </w:r>
      <w:proofErr w:type="spellEnd"/>
      <w:r>
        <w:t xml:space="preserve"> </w:t>
      </w:r>
      <w:proofErr w:type="spellStart"/>
      <w:r>
        <w:t>Рахматуллович</w:t>
      </w:r>
      <w:proofErr w:type="spellEnd"/>
      <w:r>
        <w:t xml:space="preserve"> вскрыл конверт. Письмо было написано ровными буквами на русском языке. Ева приглашала в гости. "Посмотрите места, где воевали, вспомните те трудные годы", — писала она.</w:t>
      </w:r>
    </w:p>
    <w:p w:rsidR="00EA1ED1" w:rsidRDefault="00782D5A">
      <w:pPr>
        <w:ind w:firstLine="708"/>
        <w:jc w:val="both"/>
      </w:pPr>
      <w:r>
        <w:t>Да… возобновятся воспоминания, ну а душевные раны, что с ними будет?</w:t>
      </w:r>
    </w:p>
    <w:p w:rsidR="00EA1ED1" w:rsidRDefault="00782D5A">
      <w:pPr>
        <w:ind w:firstLine="708"/>
        <w:jc w:val="both"/>
      </w:pPr>
      <w:r>
        <w:t xml:space="preserve">Его родные места здесь, на берегах Иртыша. Отец был офицером Советской Армии. Поэтому семье приходилось часто менять местожительство. В начале войны </w:t>
      </w:r>
      <w:proofErr w:type="spellStart"/>
      <w:r>
        <w:t>Газизу</w:t>
      </w:r>
      <w:proofErr w:type="spellEnd"/>
      <w:r>
        <w:t xml:space="preserve"> было всего двенадцать лет. Они жили на западной границе Родины.</w:t>
      </w:r>
    </w:p>
    <w:p w:rsidR="00EA1ED1" w:rsidRDefault="00782D5A">
      <w:pPr>
        <w:ind w:firstLine="708"/>
        <w:jc w:val="both"/>
      </w:pPr>
      <w:r>
        <w:t>Перед отправкой поезда отец его крепко обнял и расцеловал:</w:t>
      </w:r>
    </w:p>
    <w:p w:rsidR="00EA1ED1" w:rsidRDefault="00782D5A">
      <w:pPr>
        <w:numPr>
          <w:ilvl w:val="0"/>
          <w:numId w:val="1"/>
        </w:numPr>
        <w:jc w:val="both"/>
      </w:pPr>
      <w:r>
        <w:t xml:space="preserve">Сынок, теперь ты в семье остаешься за </w:t>
      </w:r>
      <w:proofErr w:type="gramStart"/>
      <w:r>
        <w:t>старшего</w:t>
      </w:r>
      <w:proofErr w:type="gramEnd"/>
      <w:r>
        <w:t>. Довези маму и сестренку домой...</w:t>
      </w:r>
    </w:p>
    <w:p w:rsidR="00EA1ED1" w:rsidRDefault="00782D5A">
      <w:pPr>
        <w:ind w:firstLine="708"/>
        <w:jc w:val="both"/>
      </w:pPr>
      <w:r>
        <w:t xml:space="preserve">Поезд, погрузив детей, женщин, стариков и вместе с ними неизбывное горе народное, стал пыхтеть и стонать, потом тронулся с места. Но он не сумел доставить их к берегам Иртыша. Под бесконечно падающими с визгом бомбами поезд, подобно спотыкающейся лошади, тащился около суток, а затем остановился </w:t>
      </w:r>
      <w:proofErr w:type="gramStart"/>
      <w:r>
        <w:t>насовсем</w:t>
      </w:r>
      <w:proofErr w:type="gramEnd"/>
      <w:r>
        <w:t>. Оборвался путь, торчали рельсы.</w:t>
      </w:r>
    </w:p>
    <w:p w:rsidR="00EA1ED1" w:rsidRDefault="00782D5A">
      <w:pPr>
        <w:numPr>
          <w:ilvl w:val="0"/>
          <w:numId w:val="1"/>
        </w:numPr>
        <w:jc w:val="both"/>
      </w:pPr>
      <w:r>
        <w:t>Ложись, сынок, ложись под деревом. Не поднимай голову — кричала мама.</w:t>
      </w:r>
    </w:p>
    <w:p w:rsidR="00EA1ED1" w:rsidRDefault="00782D5A">
      <w:pPr>
        <w:ind w:firstLine="708"/>
        <w:jc w:val="both"/>
      </w:pPr>
      <w:r>
        <w:t>Но он не успел добежать до спасительного дерева, под</w:t>
      </w:r>
      <w:r>
        <w:rPr>
          <w:b/>
        </w:rPr>
        <w:t xml:space="preserve"> </w:t>
      </w:r>
      <w:r>
        <w:t xml:space="preserve">ногами провалилась земля. Его сбила с ног разрывная волна. Долго лежал </w:t>
      </w:r>
      <w:proofErr w:type="spellStart"/>
      <w:r>
        <w:t>Газизжан</w:t>
      </w:r>
      <w:proofErr w:type="spellEnd"/>
      <w:r>
        <w:t xml:space="preserve">, обняв землю-матушку. Наконец, отдалился воющий гул моторов. Однако от треска начавшегося пожара, от крика раненых, плача детей, другого страшного шума гудело в ушах. Как будто сам лес стонал и горько плакал. </w:t>
      </w:r>
      <w:proofErr w:type="spellStart"/>
      <w:r>
        <w:t>Газиз</w:t>
      </w:r>
      <w:proofErr w:type="spellEnd"/>
      <w:r>
        <w:t xml:space="preserve"> с трудом поднял тяжелые веки и обмер от испуга: перед ним окровавленное мертвое тело матери. Рядом с ней — сестренка, еще живая, чуть приподняла головку, протянула маленькие ручонки и тут же, как подкошенное под корень деревце, упала на обгорелую траву.</w:t>
      </w:r>
    </w:p>
    <w:p w:rsidR="00EA1ED1" w:rsidRDefault="00782D5A">
      <w:pPr>
        <w:ind w:firstLine="708"/>
        <w:jc w:val="both"/>
      </w:pPr>
      <w:r>
        <w:lastRenderedPageBreak/>
        <w:t xml:space="preserve">...Маленькое окошко. Через него просачиваются слепящие лучи солнца. На подоконнике пышно цветет герань. На кровати, у ног сидит дед с белоснежной бородой. Когда к </w:t>
      </w:r>
      <w:proofErr w:type="spellStart"/>
      <w:r>
        <w:t>Газизу</w:t>
      </w:r>
      <w:proofErr w:type="spellEnd"/>
      <w:r>
        <w:t xml:space="preserve"> вернулось сознание, вот именно такое зрелище бросилось ему в глаза.</w:t>
      </w:r>
    </w:p>
    <w:p w:rsidR="00EA1ED1" w:rsidRDefault="00782D5A">
      <w:pPr>
        <w:ind w:firstLine="708"/>
        <w:jc w:val="both"/>
      </w:pPr>
      <w:r>
        <w:t>-</w:t>
      </w:r>
      <w:proofErr w:type="gramStart"/>
      <w:r>
        <w:t>У-</w:t>
      </w:r>
      <w:proofErr w:type="spellStart"/>
      <w:r>
        <w:t>гу</w:t>
      </w:r>
      <w:proofErr w:type="spellEnd"/>
      <w:proofErr w:type="gramEnd"/>
      <w:r>
        <w:t xml:space="preserve">! Выспался сыночек? Долго спал, долго. Но-но, не бойся, дедушкой </w:t>
      </w:r>
      <w:proofErr w:type="spellStart"/>
      <w:r>
        <w:t>Мирек</w:t>
      </w:r>
      <w:proofErr w:type="spellEnd"/>
      <w:r>
        <w:t xml:space="preserve"> зовут меня. Считай, что твой родной дедушка. Радуйся, что живым остался. Ведь три дня без сознания провалялся. Живем, уж коли так. Сейчас горячего супа дам, сейчас, сейчас...</w:t>
      </w:r>
    </w:p>
    <w:p w:rsidR="00EA1ED1" w:rsidRDefault="00782D5A">
      <w:pPr>
        <w:ind w:firstLine="708"/>
        <w:jc w:val="both"/>
      </w:pPr>
      <w:r>
        <w:t xml:space="preserve">Так, приятно воркуя, дедушка </w:t>
      </w:r>
      <w:proofErr w:type="spellStart"/>
      <w:r>
        <w:t>Мирек</w:t>
      </w:r>
      <w:proofErr w:type="spellEnd"/>
      <w:r>
        <w:t xml:space="preserve"> направился к печи.</w:t>
      </w:r>
    </w:p>
    <w:p w:rsidR="00EA1ED1" w:rsidRDefault="00782D5A">
      <w:pPr>
        <w:ind w:firstLine="708"/>
        <w:jc w:val="both"/>
      </w:pPr>
      <w:r>
        <w:t xml:space="preserve">В большой семье деда </w:t>
      </w:r>
      <w:proofErr w:type="spellStart"/>
      <w:r>
        <w:t>Мирека</w:t>
      </w:r>
      <w:proofErr w:type="spellEnd"/>
      <w:r>
        <w:t xml:space="preserve"> </w:t>
      </w:r>
      <w:proofErr w:type="spellStart"/>
      <w:r>
        <w:t>Газизжан</w:t>
      </w:r>
      <w:proofErr w:type="spellEnd"/>
      <w:r>
        <w:t xml:space="preserve"> остался жить как младший сын. Хороший уход дедушки вскоре поставил его на ноги. Но острые переживания долго давали о себе знать. Как только засыпал </w:t>
      </w:r>
      <w:proofErr w:type="spellStart"/>
      <w:r>
        <w:t>Газизжан</w:t>
      </w:r>
      <w:proofErr w:type="spellEnd"/>
      <w:r>
        <w:t>, мучили его кошмарные сны: стонал, кричал, кусал губы... Обычно он куда-то бежал, а за ним гонялся какой-то "леший", он убегал от него во весь дух. Потом картина менялась — сестренка Алсу, улыбаясь, бросалась на шею: "Братик, мой милый, — говорила она, задыхаясь, показывая окровавленные пальцы, — спаси меня, мой хороший, подуй на рану..."</w:t>
      </w:r>
    </w:p>
    <w:p w:rsidR="00EA1ED1" w:rsidRDefault="00782D5A">
      <w:pPr>
        <w:ind w:firstLine="708"/>
        <w:jc w:val="both"/>
      </w:pPr>
      <w:r>
        <w:t>Часто в деревню заглядывали немецкие мотоциклисты. Они кричали во все горло: "Матка, куры-</w:t>
      </w:r>
      <w:proofErr w:type="spellStart"/>
      <w:r>
        <w:t>яйко</w:t>
      </w:r>
      <w:proofErr w:type="spellEnd"/>
      <w:r>
        <w:t>, куры-</w:t>
      </w:r>
      <w:proofErr w:type="spellStart"/>
      <w:r>
        <w:t>яйко</w:t>
      </w:r>
      <w:proofErr w:type="spellEnd"/>
      <w:r>
        <w:t>!" Ходили из дома в дом. Гонялись за курами, поймав, сворачивали им головы, бросали в свои мешки.</w:t>
      </w:r>
    </w:p>
    <w:p w:rsidR="00EA1ED1" w:rsidRDefault="00782D5A">
      <w:pPr>
        <w:ind w:firstLine="708"/>
        <w:jc w:val="both"/>
      </w:pPr>
      <w:r>
        <w:t xml:space="preserve">Увидев фашистов, </w:t>
      </w:r>
      <w:proofErr w:type="spellStart"/>
      <w:r>
        <w:t>Газиз</w:t>
      </w:r>
      <w:proofErr w:type="spellEnd"/>
      <w:r>
        <w:t>, бывало, смертельно бледнел, начинал заикаться, его охватывала дрожь. Даже после отъезда непрошеных гостей он долго не мог прийти в себя. Это была болезнь ненависти. Еще сам того не понимая, он рвался к беспощадной борьбе с врагом. В бой тяжелый, смертельный.</w:t>
      </w:r>
    </w:p>
    <w:p w:rsidR="00EA1ED1" w:rsidRDefault="00782D5A">
      <w:pPr>
        <w:ind w:firstLine="708"/>
        <w:jc w:val="both"/>
      </w:pPr>
      <w:r>
        <w:t xml:space="preserve">И при первой же возможности с благословения дедушки </w:t>
      </w:r>
      <w:proofErr w:type="spellStart"/>
      <w:r>
        <w:t>Мирека</w:t>
      </w:r>
      <w:proofErr w:type="spellEnd"/>
      <w:r>
        <w:t xml:space="preserve"> пошел к партизанам. В ночь, когда он собственными руками бросил гранату и взорвал машину с фашистами, впервые спал спокойно. Однако это было временным успокоением. Пламя мести, полыхавшее в его груди, не затухало, а, наоборот, разгоралось все сильнее.</w:t>
      </w:r>
    </w:p>
    <w:p w:rsidR="00EA1ED1" w:rsidRDefault="00782D5A">
      <w:pPr>
        <w:ind w:firstLine="708"/>
        <w:jc w:val="both"/>
      </w:pPr>
      <w:r>
        <w:t xml:space="preserve">Иногда в отряд партизан прибывали люди в солдатских шинелях. В такие моменты ему казалось, что его отец непременно среди них. Он еще не знал, что тот погиб в первом же бою с врагом. А </w:t>
      </w:r>
      <w:proofErr w:type="spellStart"/>
      <w:r>
        <w:t>Газиз</w:t>
      </w:r>
      <w:proofErr w:type="spellEnd"/>
      <w:r>
        <w:t xml:space="preserve"> все жил надеждой на встречу с ним.</w:t>
      </w:r>
    </w:p>
    <w:p w:rsidR="00EA1ED1" w:rsidRDefault="00782D5A">
      <w:pPr>
        <w:ind w:firstLine="708"/>
        <w:jc w:val="both"/>
      </w:pPr>
      <w:proofErr w:type="spellStart"/>
      <w:r>
        <w:t>Газизу</w:t>
      </w:r>
      <w:proofErr w:type="spellEnd"/>
      <w:r>
        <w:t xml:space="preserve"> исполнилось тринадцать. Он теперь — закаленный в боях, прошедший через огонь и воду бывалый, смелый солдат. На самые трудные задания ходил наравне </w:t>
      </w:r>
      <w:proofErr w:type="gramStart"/>
      <w:r>
        <w:t>со</w:t>
      </w:r>
      <w:proofErr w:type="gramEnd"/>
      <w:r>
        <w:t xml:space="preserve"> взрослыми. Успел дважды получить ранения и выздороветь.</w:t>
      </w:r>
    </w:p>
    <w:p w:rsidR="00EA1ED1" w:rsidRDefault="00782D5A">
      <w:pPr>
        <w:ind w:firstLine="708"/>
        <w:jc w:val="both"/>
      </w:pPr>
      <w:r>
        <w:t xml:space="preserve">Когда в 1944 году партизаны соединились с Советской Армией, у него на груди сверкала медаль "За отвагу". Партизан </w:t>
      </w:r>
      <w:proofErr w:type="spellStart"/>
      <w:r>
        <w:t>Газиз</w:t>
      </w:r>
      <w:proofErr w:type="spellEnd"/>
      <w:r>
        <w:t xml:space="preserve"> Каримов стал сыном полка, оделся в военную форму с погонами ефрейтора.</w:t>
      </w:r>
    </w:p>
    <w:p w:rsidR="00EA1ED1" w:rsidRDefault="00782D5A">
      <w:pPr>
        <w:ind w:firstLine="708"/>
        <w:jc w:val="both"/>
      </w:pPr>
      <w:r>
        <w:t>Когда наши войска приближались к границам Германии, с солдатами стали все чаще проводить беседы об одном и том же: среди немцев есть различные люди, нельзя видеть в каждом немце фашиста, надо быть снисходительными, добрыми по отношению к детям, старикам, женщинам.</w:t>
      </w:r>
    </w:p>
    <w:p w:rsidR="00EA1ED1" w:rsidRDefault="00782D5A">
      <w:pPr>
        <w:ind w:firstLine="708"/>
        <w:jc w:val="both"/>
      </w:pPr>
      <w:r>
        <w:t xml:space="preserve">Нет, не согласен был с этим </w:t>
      </w:r>
      <w:proofErr w:type="spellStart"/>
      <w:r>
        <w:t>Газизжан</w:t>
      </w:r>
      <w:proofErr w:type="spellEnd"/>
      <w:r>
        <w:t>. Как так? Немцы убили его мать, маленькую сестренку. А сколько пришлось на дорогах войны видеть собственными глазами заживо сожженных людей, среди них детей, стариков, женщин. Тысячу раз клялся он отомстить врагам, стереть их с лица земли. Нет, не нарушит он свою клятву. Вот с такими думами перешел границу Германии сын полка, ефрейтор Каримов.</w:t>
      </w:r>
    </w:p>
    <w:p w:rsidR="00EA1ED1" w:rsidRDefault="00782D5A">
      <w:pPr>
        <w:ind w:firstLine="708"/>
        <w:jc w:val="both"/>
      </w:pPr>
      <w:r>
        <w:t xml:space="preserve">Батальон с боями ворвался в большую деревню </w:t>
      </w:r>
      <w:proofErr w:type="spellStart"/>
      <w:r>
        <w:t>Гросдорф</w:t>
      </w:r>
      <w:proofErr w:type="spellEnd"/>
      <w:r>
        <w:t xml:space="preserve">. Деревня была пуста, только у одного дома были слышны визг и плач детей. </w:t>
      </w:r>
      <w:proofErr w:type="spellStart"/>
      <w:r>
        <w:t>Газиз</w:t>
      </w:r>
      <w:proofErr w:type="spellEnd"/>
      <w:r>
        <w:t xml:space="preserve"> побежал с другими товарищами туда.</w:t>
      </w:r>
    </w:p>
    <w:p w:rsidR="00EA1ED1" w:rsidRDefault="00782D5A">
      <w:pPr>
        <w:ind w:firstLine="708"/>
        <w:jc w:val="both"/>
      </w:pPr>
      <w:r>
        <w:t>Посреди двора на зеленой траве сидели две женщины. На коленях обеих были дети. Они кричали душераздирающими голосами. Из рук и детей, и женщин текла алая кровь. Оказывается, обе женщины бритвой перерезали вены себе и своим детям.</w:t>
      </w:r>
    </w:p>
    <w:p w:rsidR="00EA1ED1" w:rsidRDefault="00782D5A">
      <w:pPr>
        <w:ind w:firstLine="708"/>
        <w:jc w:val="both"/>
      </w:pPr>
      <w:r>
        <w:t xml:space="preserve">У </w:t>
      </w:r>
      <w:proofErr w:type="spellStart"/>
      <w:r>
        <w:t>Газиза</w:t>
      </w:r>
      <w:proofErr w:type="spellEnd"/>
      <w:r>
        <w:t xml:space="preserve"> закружились голова, перехватило дыхание... Прибежали наши санитары. Они бросились оказывать первую помощь. Однако женщины сопротивлялись: кусались, царапались, кричали оскорбительные слова. Говорили: «Дайте спокойно умереть!» </w:t>
      </w:r>
      <w:r>
        <w:lastRenderedPageBreak/>
        <w:t xml:space="preserve">Несмотря на это, наши санитары насильно перевязали всем раны. Остановилась кровь, но малыши уже обессилели. Девочка поменьше тут же умерла, а </w:t>
      </w:r>
      <w:proofErr w:type="gramStart"/>
      <w:r>
        <w:t>другую</w:t>
      </w:r>
      <w:proofErr w:type="gramEnd"/>
      <w:r>
        <w:t xml:space="preserve"> отправили в госпиталь.</w:t>
      </w:r>
    </w:p>
    <w:p w:rsidR="00EA1ED1" w:rsidRDefault="00782D5A">
      <w:pPr>
        <w:jc w:val="both"/>
      </w:pPr>
      <w:r>
        <w:t>Один офицер, владеющий немецким языком, спросил:</w:t>
      </w:r>
    </w:p>
    <w:p w:rsidR="00EA1ED1" w:rsidRDefault="00782D5A">
      <w:pPr>
        <w:numPr>
          <w:ilvl w:val="0"/>
          <w:numId w:val="1"/>
        </w:numPr>
        <w:jc w:val="both"/>
      </w:pPr>
      <w:r>
        <w:t>Почему перерезали вены?</w:t>
      </w:r>
    </w:p>
    <w:p w:rsidR="00EA1ED1" w:rsidRDefault="00782D5A">
      <w:pPr>
        <w:numPr>
          <w:ilvl w:val="0"/>
          <w:numId w:val="1"/>
        </w:numPr>
        <w:jc w:val="both"/>
      </w:pPr>
      <w:r>
        <w:t>Мы — жены эсэсовцев.</w:t>
      </w:r>
    </w:p>
    <w:p w:rsidR="00EA1ED1" w:rsidRDefault="00782D5A">
      <w:pPr>
        <w:numPr>
          <w:ilvl w:val="0"/>
          <w:numId w:val="1"/>
        </w:numPr>
        <w:jc w:val="both"/>
      </w:pPr>
      <w:r>
        <w:t>Ну и что же?</w:t>
      </w:r>
    </w:p>
    <w:p w:rsidR="00EA1ED1" w:rsidRDefault="00782D5A">
      <w:pPr>
        <w:jc w:val="both"/>
      </w:pPr>
      <w:r>
        <w:t>—        Не хотим ехать в Сибирь, умрем дома.</w:t>
      </w:r>
    </w:p>
    <w:p w:rsidR="00EA1ED1" w:rsidRDefault="00782D5A">
      <w:pPr>
        <w:numPr>
          <w:ilvl w:val="0"/>
          <w:numId w:val="1"/>
        </w:numPr>
        <w:jc w:val="both"/>
      </w:pPr>
      <w:r>
        <w:t>Как так?</w:t>
      </w:r>
    </w:p>
    <w:p w:rsidR="00EA1ED1" w:rsidRDefault="00782D5A">
      <w:pPr>
        <w:numPr>
          <w:ilvl w:val="0"/>
          <w:numId w:val="1"/>
        </w:numPr>
        <w:jc w:val="both"/>
      </w:pPr>
      <w:r>
        <w:t>Сами по радио слышали из уст господина Геббельса. Всех немцев, сдавшихся русским, говорил он, ждет одна судьба: Сибирь или смерть.</w:t>
      </w:r>
    </w:p>
    <w:p w:rsidR="00EA1ED1" w:rsidRDefault="00782D5A">
      <w:pPr>
        <w:numPr>
          <w:ilvl w:val="0"/>
          <w:numId w:val="1"/>
        </w:numPr>
        <w:jc w:val="both"/>
      </w:pPr>
      <w:r>
        <w:t>Знаете ли,— сказал взволнованный офицер, — у нас в Сибири живут порядочные люди!</w:t>
      </w:r>
    </w:p>
    <w:p w:rsidR="00EA1ED1" w:rsidRDefault="00782D5A">
      <w:pPr>
        <w:ind w:firstLine="708"/>
        <w:jc w:val="both"/>
      </w:pPr>
      <w:r>
        <w:t xml:space="preserve">В это время врач в белом халате на руках вынес из госпиталя немецкую девочку. У ребенка были закрыты глаза, губы посинели, тоненькие ручонки свисали как плети. Из-за того, что у нее не было сил плакать, она стонала. Малышка с трудом открыла глаза. В ее затухающем взгляде </w:t>
      </w:r>
      <w:proofErr w:type="spellStart"/>
      <w:r>
        <w:t>Газиз</w:t>
      </w:r>
      <w:proofErr w:type="spellEnd"/>
      <w:r>
        <w:t xml:space="preserve"> увидел сильные муки, мольбу. И ему вспомнилась сестренка.</w:t>
      </w:r>
    </w:p>
    <w:p w:rsidR="00EA1ED1" w:rsidRDefault="00782D5A">
      <w:pPr>
        <w:ind w:firstLine="708"/>
        <w:jc w:val="both"/>
      </w:pPr>
      <w:r>
        <w:t>Врач обратился к солдатам и офицерам:</w:t>
      </w:r>
    </w:p>
    <w:p w:rsidR="00EA1ED1" w:rsidRDefault="00782D5A">
      <w:pPr>
        <w:numPr>
          <w:ilvl w:val="0"/>
          <w:numId w:val="1"/>
        </w:numPr>
        <w:jc w:val="both"/>
      </w:pPr>
      <w:r>
        <w:t>Товарищи, жизнь этого малыша в ваших руках. У нас кончилась кровь первой группы. Если ей немедленно не сделать переливание, то она не проживет и часа. Ну, кто же даст свою кровь?</w:t>
      </w:r>
    </w:p>
    <w:p w:rsidR="00EA1ED1" w:rsidRDefault="00782D5A">
      <w:pPr>
        <w:ind w:firstLine="708"/>
        <w:jc w:val="both"/>
      </w:pPr>
      <w:r>
        <w:t xml:space="preserve">Вдруг </w:t>
      </w:r>
      <w:proofErr w:type="spellStart"/>
      <w:r>
        <w:t>Газиз</w:t>
      </w:r>
      <w:proofErr w:type="spellEnd"/>
      <w:r>
        <w:t xml:space="preserve"> почувствовал недостаток воздуха. Он стал торопливо расстегивать воротник гимнастерки. </w:t>
      </w:r>
    </w:p>
    <w:p w:rsidR="00EA1ED1" w:rsidRDefault="00782D5A">
      <w:pPr>
        <w:numPr>
          <w:ilvl w:val="0"/>
          <w:numId w:val="1"/>
        </w:numPr>
        <w:jc w:val="both"/>
      </w:pPr>
      <w:r>
        <w:t>Я! – закричал он каким-то незнакомым для себя голосом, – моя кровь первой группы!</w:t>
      </w:r>
    </w:p>
    <w:p w:rsidR="00EA1ED1" w:rsidRDefault="00782D5A">
      <w:pPr>
        <w:ind w:firstLine="708"/>
        <w:jc w:val="both"/>
      </w:pPr>
      <w:r>
        <w:t>И торопливо направился к двери госпиталя...</w:t>
      </w:r>
    </w:p>
    <w:p w:rsidR="00EA1ED1" w:rsidRDefault="00782D5A">
      <w:pPr>
        <w:ind w:firstLine="708"/>
        <w:jc w:val="both"/>
      </w:pPr>
      <w:r>
        <w:t xml:space="preserve">В день, когда полк уходил из деревни, </w:t>
      </w:r>
      <w:proofErr w:type="spellStart"/>
      <w:r>
        <w:t>Газиз</w:t>
      </w:r>
      <w:proofErr w:type="spellEnd"/>
      <w:r>
        <w:t xml:space="preserve"> посетил Еву. Девочка весело улыбалась, тепло румянились ее красивые щеки.</w:t>
      </w:r>
    </w:p>
    <w:p w:rsidR="00EA1ED1" w:rsidRDefault="00782D5A">
      <w:pPr>
        <w:ind w:firstLine="708"/>
        <w:jc w:val="both"/>
      </w:pPr>
      <w:r>
        <w:t xml:space="preserve">"Моя кровь!" — гордо подумал </w:t>
      </w:r>
      <w:proofErr w:type="spellStart"/>
      <w:r>
        <w:t>Газизжан</w:t>
      </w:r>
      <w:proofErr w:type="spellEnd"/>
      <w:r>
        <w:t>.</w:t>
      </w:r>
    </w:p>
    <w:p w:rsidR="00EA1ED1" w:rsidRDefault="00782D5A">
      <w:pPr>
        <w:ind w:firstLine="708"/>
        <w:jc w:val="both"/>
      </w:pPr>
      <w:r>
        <w:t>Мать девочки была там же, в госпитале. Она как бы обмякла, стала смирной. Видимо, чувствовала себя виноватой.</w:t>
      </w:r>
    </w:p>
    <w:p w:rsidR="00EA1ED1" w:rsidRDefault="00782D5A">
      <w:pPr>
        <w:ind w:firstLine="708"/>
        <w:jc w:val="both"/>
      </w:pPr>
      <w:r>
        <w:t xml:space="preserve">… После </w:t>
      </w:r>
      <w:proofErr w:type="gramStart"/>
      <w:r>
        <w:t>этого</w:t>
      </w:r>
      <w:proofErr w:type="gramEnd"/>
      <w:r>
        <w:t xml:space="preserve"> сколько утекло воды, и вдруг письмо!</w:t>
      </w:r>
    </w:p>
    <w:p w:rsidR="00EA1ED1" w:rsidRDefault="00782D5A">
      <w:pPr>
        <w:ind w:firstLine="708"/>
        <w:jc w:val="both"/>
      </w:pPr>
      <w:r>
        <w:t>«Приезжайте к нам, мой кровный брат!” — писала Ева Клаус.</w:t>
      </w:r>
    </w:p>
    <w:p w:rsidR="00EA1ED1" w:rsidRDefault="00EA1ED1">
      <w:pPr>
        <w:jc w:val="both"/>
      </w:pPr>
    </w:p>
    <w:p w:rsidR="00EA1ED1" w:rsidRDefault="00EA1ED1">
      <w:pPr>
        <w:pStyle w:val="1"/>
        <w:spacing w:before="0" w:after="0"/>
        <w:jc w:val="both"/>
      </w:pPr>
    </w:p>
    <w:p w:rsidR="00EA1ED1" w:rsidRDefault="00EA1ED1">
      <w:pPr>
        <w:pStyle w:val="1"/>
        <w:spacing w:before="0" w:after="0"/>
        <w:jc w:val="both"/>
      </w:pPr>
    </w:p>
    <w:p w:rsidR="00EA1ED1" w:rsidRDefault="00EA1ED1">
      <w:pPr>
        <w:pStyle w:val="1"/>
        <w:spacing w:before="0" w:after="0"/>
        <w:jc w:val="right"/>
      </w:pPr>
    </w:p>
    <w:p w:rsidR="00EA1ED1" w:rsidRDefault="00782D5A">
      <w:r>
        <w:br w:type="page"/>
      </w:r>
    </w:p>
    <w:p w:rsidR="00EA1ED1" w:rsidRDefault="00782D5A">
      <w:pPr>
        <w:pStyle w:val="1"/>
        <w:spacing w:before="0" w:after="0"/>
        <w:jc w:val="right"/>
      </w:pPr>
      <w:r>
        <w:rPr>
          <w:rFonts w:ascii="Times New Roman" w:eastAsia="Times New Roman" w:hAnsi="Times New Roman" w:cs="Times New Roman"/>
          <w:b w:val="0"/>
          <w:smallCaps/>
          <w:sz w:val="24"/>
          <w:szCs w:val="24"/>
        </w:rPr>
        <w:lastRenderedPageBreak/>
        <w:t>ПРИЛОЖЕНИЕ 4</w:t>
      </w:r>
    </w:p>
    <w:p w:rsidR="00EA1ED1" w:rsidRDefault="00EA1ED1"/>
    <w:p w:rsidR="00EA1ED1" w:rsidRDefault="00782D5A">
      <w:pPr>
        <w:jc w:val="center"/>
      </w:pPr>
      <w:r>
        <w:rPr>
          <w:b/>
        </w:rPr>
        <w:t>400-ЛЕТИЕ СВЯТО-ТРОИЦКОГО МОНАСТЫРЯ Г. ТЮМЕНИ</w:t>
      </w:r>
      <w:r>
        <w:rPr>
          <w:b/>
          <w:vertAlign w:val="superscript"/>
        </w:rPr>
        <w:footnoteReference w:id="3"/>
      </w:r>
    </w:p>
    <w:p w:rsidR="00EA1ED1" w:rsidRDefault="00EA1ED1">
      <w:pPr>
        <w:jc w:val="center"/>
      </w:pPr>
    </w:p>
    <w:p w:rsidR="00EA1ED1" w:rsidRDefault="00782D5A">
      <w:pPr>
        <w:jc w:val="center"/>
      </w:pPr>
      <w:r>
        <w:rPr>
          <w:noProof/>
        </w:rPr>
        <w:drawing>
          <wp:inline distT="0" distB="0" distL="0" distR="0">
            <wp:extent cx="3114675" cy="2066925"/>
            <wp:effectExtent l="0" t="0" r="0" b="0"/>
            <wp:docPr id="2" name="image03.jpg" descr="DSC_0113"/>
            <wp:cNvGraphicFramePr/>
            <a:graphic xmlns:a="http://schemas.openxmlformats.org/drawingml/2006/main">
              <a:graphicData uri="http://schemas.openxmlformats.org/drawingml/2006/picture">
                <pic:pic xmlns:pic="http://schemas.openxmlformats.org/drawingml/2006/picture">
                  <pic:nvPicPr>
                    <pic:cNvPr id="0" name="image03.jpg" descr="DSC_0113"/>
                    <pic:cNvPicPr preferRelativeResize="0"/>
                  </pic:nvPicPr>
                  <pic:blipFill>
                    <a:blip r:embed="rId11"/>
                    <a:srcRect/>
                    <a:stretch>
                      <a:fillRect/>
                    </a:stretch>
                  </pic:blipFill>
                  <pic:spPr>
                    <a:xfrm>
                      <a:off x="0" y="0"/>
                      <a:ext cx="3114675" cy="2066925"/>
                    </a:xfrm>
                    <a:prstGeom prst="rect">
                      <a:avLst/>
                    </a:prstGeom>
                    <a:ln/>
                  </pic:spPr>
                </pic:pic>
              </a:graphicData>
            </a:graphic>
          </wp:inline>
        </w:drawing>
      </w:r>
    </w:p>
    <w:p w:rsidR="00EA1ED1" w:rsidRDefault="00EA1ED1">
      <w:pPr>
        <w:jc w:val="center"/>
      </w:pPr>
    </w:p>
    <w:p w:rsidR="00EA1ED1" w:rsidRDefault="00782D5A">
      <w:pPr>
        <w:ind w:firstLine="708"/>
        <w:jc w:val="both"/>
      </w:pPr>
      <w:r>
        <w:t xml:space="preserve">Тюменский Преображенский монастырь, известный сейчас как Свято-Троицкий, был основан в 1616 году пришедшим из Казанского </w:t>
      </w:r>
      <w:proofErr w:type="spellStart"/>
      <w:r>
        <w:t>Раифского</w:t>
      </w:r>
      <w:proofErr w:type="spellEnd"/>
      <w:r>
        <w:t xml:space="preserve"> монастыря монахом </w:t>
      </w:r>
      <w:proofErr w:type="spellStart"/>
      <w:r>
        <w:t>Нифонтом</w:t>
      </w:r>
      <w:proofErr w:type="spellEnd"/>
      <w:r>
        <w:t>.</w:t>
      </w:r>
    </w:p>
    <w:p w:rsidR="00EA1ED1" w:rsidRDefault="00782D5A">
      <w:pPr>
        <w:ind w:firstLine="708"/>
        <w:jc w:val="both"/>
      </w:pPr>
      <w:r>
        <w:t xml:space="preserve">К 1624 году в Преображенском монастыре было несколько строений: кельи игумена и строителя, 6 братских келий, деревянная шатровая </w:t>
      </w:r>
      <w:proofErr w:type="spellStart"/>
      <w:r>
        <w:t>Спасо</w:t>
      </w:r>
      <w:proofErr w:type="spellEnd"/>
      <w:r>
        <w:t>-Преображенская церковь. В это время число братии было всего три человека.</w:t>
      </w:r>
    </w:p>
    <w:p w:rsidR="00EA1ED1" w:rsidRDefault="00782D5A">
      <w:pPr>
        <w:jc w:val="both"/>
      </w:pPr>
      <w:r>
        <w:t xml:space="preserve">К 1680 году площадь и хозяйство монастыря значительно расширилось, Преображенской обители принадлежало 405,5 десятины пашни, 153 десятины залежной земли и 7550 копен сенных покосов. Количество братии возросло незначительно, поэтому все работы в приделах монастыря выполнялись зависимыми людьми всего около 200 человек: крестьянами, бобылями, </w:t>
      </w:r>
      <w:proofErr w:type="spellStart"/>
      <w:r>
        <w:t>трудниками</w:t>
      </w:r>
      <w:proofErr w:type="spellEnd"/>
      <w:r>
        <w:t>.</w:t>
      </w:r>
    </w:p>
    <w:p w:rsidR="00EA1ED1" w:rsidRDefault="00782D5A">
      <w:pPr>
        <w:ind w:firstLine="708"/>
        <w:jc w:val="both"/>
      </w:pPr>
      <w:r>
        <w:t xml:space="preserve">С Тюменским мужским монастырем неразрывно связанно имя «Апостола Сибири» святителя </w:t>
      </w:r>
      <w:proofErr w:type="spellStart"/>
      <w:r>
        <w:t>Филофея</w:t>
      </w:r>
      <w:proofErr w:type="spellEnd"/>
      <w:r>
        <w:t xml:space="preserve"> митрополита Тобольского и всея Сибири чудотворца. В этой обители он провел большую часть своей жизни. Здесь, в тишине, он молился, читал и писал духовные произведения, занимался религиозно-просветительской работой.</w:t>
      </w:r>
    </w:p>
    <w:p w:rsidR="00EA1ED1" w:rsidRDefault="00782D5A">
      <w:pPr>
        <w:ind w:firstLine="708"/>
        <w:jc w:val="both"/>
      </w:pPr>
      <w:r>
        <w:t xml:space="preserve">Едва только вступив на Тобольскую кафедру в 1702 году, митрополит </w:t>
      </w:r>
      <w:proofErr w:type="spellStart"/>
      <w:r>
        <w:t>Филофей</w:t>
      </w:r>
      <w:proofErr w:type="spellEnd"/>
      <w:r>
        <w:t xml:space="preserve"> проезжая через Тюмень, увидел «обитель Преображения Господня опустошённую и приходящую в падеж падения». Деревянные кельи сильно обветшали, забор покосился, Преображенская церковь полуразрушена. Однако вид на Заречье отсюда открывался великолепный с обрывистого берега Туры. Возможно, после первого своего визита митрополит </w:t>
      </w:r>
      <w:proofErr w:type="spellStart"/>
      <w:r>
        <w:t>Филофей</w:t>
      </w:r>
      <w:proofErr w:type="spellEnd"/>
      <w:r>
        <w:t xml:space="preserve"> решает возродить монастырь как «Свято-Троицкий» в каменном исполнении.</w:t>
      </w:r>
    </w:p>
    <w:p w:rsidR="00EA1ED1" w:rsidRDefault="00782D5A">
      <w:pPr>
        <w:ind w:firstLine="708"/>
        <w:jc w:val="both"/>
      </w:pPr>
      <w:r>
        <w:t>В 1706 году святитель обращается к царю Петру I с просьбой разрешить строительство каменного собора подаянием мирских людей, а кирпич делать ссыльным людям. 14 декабря 1706 года в Тобольск была послана царская грамота с разрешением «на Тюмени в Спасовом монастыре построить церковь каменную».</w:t>
      </w:r>
    </w:p>
    <w:p w:rsidR="00EA1ED1" w:rsidRDefault="00782D5A">
      <w:pPr>
        <w:ind w:firstLine="708"/>
        <w:jc w:val="both"/>
      </w:pPr>
      <w:r>
        <w:t xml:space="preserve">Троицкий собор (1708-1715) был освящен 16 июня 1715 года. Двухэтажный, пятиглавый Троицкий собор стал настоящей жемчужиной обители. </w:t>
      </w:r>
    </w:p>
    <w:p w:rsidR="00EA1ED1" w:rsidRDefault="00782D5A">
      <w:pPr>
        <w:ind w:firstLine="708"/>
        <w:jc w:val="both"/>
      </w:pPr>
      <w:r>
        <w:t xml:space="preserve">По замыслу святителя </w:t>
      </w:r>
      <w:proofErr w:type="spellStart"/>
      <w:r>
        <w:t>Филофея</w:t>
      </w:r>
      <w:proofErr w:type="spellEnd"/>
      <w:r>
        <w:t>, монастырь в свое время должен был быть еще один храм. </w:t>
      </w:r>
      <w:hyperlink r:id="rId12">
        <w:r>
          <w:rPr>
            <w:color w:val="0000FF"/>
            <w:u w:val="single"/>
          </w:rPr>
          <w:t>Петропавловский храм</w:t>
        </w:r>
      </w:hyperlink>
      <w:r>
        <w:t> Свято – Троицкого монастыря был заложен еще при жизни святителя у Южной стены в 1726 году.</w:t>
      </w:r>
    </w:p>
    <w:p w:rsidR="00EA1ED1" w:rsidRDefault="00782D5A">
      <w:pPr>
        <w:ind w:firstLine="708"/>
        <w:jc w:val="both"/>
      </w:pPr>
      <w:r>
        <w:t xml:space="preserve">Окончательно обитель была отстроена уже после смерти митрополита </w:t>
      </w:r>
      <w:proofErr w:type="spellStart"/>
      <w:r>
        <w:t>Филофея</w:t>
      </w:r>
      <w:proofErr w:type="spellEnd"/>
      <w:r>
        <w:t xml:space="preserve">. </w:t>
      </w:r>
    </w:p>
    <w:p w:rsidR="00EA1ED1" w:rsidRDefault="00782D5A">
      <w:pPr>
        <w:ind w:firstLine="708"/>
        <w:jc w:val="both"/>
      </w:pPr>
      <w:r>
        <w:lastRenderedPageBreak/>
        <w:t>В 1842 году в Тюмени случился большой пожар, уничтоживший возле монастыря около 200 домов. Петропавловская церковь пострадала так, что кроме каменных стен ничего не осталось. Настоятель монастыря Архимандрит Владимир на пожертвования благотворителей сделал капитальный ремонт не только Петропавловской церкви, но и Троицкого собора.</w:t>
      </w:r>
    </w:p>
    <w:p w:rsidR="00EA1ED1" w:rsidRDefault="00782D5A">
      <w:pPr>
        <w:ind w:firstLine="708"/>
        <w:jc w:val="both"/>
      </w:pPr>
      <w:r>
        <w:t xml:space="preserve">300 – </w:t>
      </w:r>
      <w:proofErr w:type="spellStart"/>
      <w:r>
        <w:t>летие</w:t>
      </w:r>
      <w:proofErr w:type="spellEnd"/>
      <w:r>
        <w:t xml:space="preserve"> основания Троицкой обители – совпало по времени с трудными годами для России годами Первой Мировой войны.</w:t>
      </w:r>
    </w:p>
    <w:p w:rsidR="00EA1ED1" w:rsidRDefault="00782D5A">
      <w:pPr>
        <w:ind w:firstLine="708"/>
        <w:jc w:val="both"/>
      </w:pPr>
      <w:r>
        <w:t>Уже с начала войны монастырь начинает регулярно отчислять пожертвования в пользу больных и раненных. Когда в Тюмени появились первые увеченные солдаты с передовой, Троицкий монастырь дал согласие приютить увеченных воинов. Нужно заметить, что Троицкий монастырь во время Отечественной войны 1812 года также отчислял средства «на нужды войны».</w:t>
      </w:r>
    </w:p>
    <w:p w:rsidR="00EA1ED1" w:rsidRDefault="00782D5A">
      <w:pPr>
        <w:ind w:firstLine="708"/>
        <w:jc w:val="both"/>
      </w:pPr>
      <w:r>
        <w:t>С приходом к власти большевиков в 1917 году, начинается сложный период в истории Свято-Троицкого монастыря.</w:t>
      </w:r>
    </w:p>
    <w:p w:rsidR="00EA1ED1" w:rsidRDefault="00782D5A">
      <w:pPr>
        <w:ind w:firstLine="708"/>
        <w:jc w:val="both"/>
      </w:pPr>
      <w:r>
        <w:t xml:space="preserve">Свято-Троицкий монастырь был закрыт 11 августа 1923 года. В 1924 году монастырские здания, как памятники зодчества, были переданы отделу </w:t>
      </w:r>
      <w:proofErr w:type="spellStart"/>
      <w:r>
        <w:t>Главнауки</w:t>
      </w:r>
      <w:proofErr w:type="spellEnd"/>
      <w:r>
        <w:t>, там расположился музей атеизма. В 1941 году Троицкий монастырь был передан коммунально-эксплуатационной части военного гарнизона г. Тюмени.</w:t>
      </w:r>
    </w:p>
    <w:p w:rsidR="00EA1ED1" w:rsidRDefault="00782D5A">
      <w:pPr>
        <w:ind w:firstLine="708"/>
        <w:jc w:val="both"/>
      </w:pPr>
      <w:r>
        <w:t xml:space="preserve">В 1946 году было принято решение о строительстве </w:t>
      </w:r>
      <w:proofErr w:type="spellStart"/>
      <w:r>
        <w:t>Горводоканала</w:t>
      </w:r>
      <w:proofErr w:type="spellEnd"/>
      <w:r>
        <w:t xml:space="preserve">. Тогда было принято решение о строительстве на территории Троицкого монастыря очистных сооружений. Церковь в честь сорока мучеников </w:t>
      </w:r>
      <w:proofErr w:type="spellStart"/>
      <w:r>
        <w:t>Севастийских</w:t>
      </w:r>
      <w:proofErr w:type="spellEnd"/>
      <w:r>
        <w:t xml:space="preserve"> и домовая церковь митрополита </w:t>
      </w:r>
      <w:proofErr w:type="spellStart"/>
      <w:r>
        <w:t>Филофея</w:t>
      </w:r>
      <w:proofErr w:type="spellEnd"/>
      <w:r>
        <w:t xml:space="preserve"> в честь </w:t>
      </w:r>
      <w:proofErr w:type="spellStart"/>
      <w:r>
        <w:t>Боголюбской</w:t>
      </w:r>
      <w:proofErr w:type="spellEnd"/>
      <w:r>
        <w:t xml:space="preserve"> иконы Божией Матери были снесены.</w:t>
      </w:r>
    </w:p>
    <w:p w:rsidR="00EA1ED1" w:rsidRDefault="00782D5A">
      <w:pPr>
        <w:ind w:firstLine="708"/>
        <w:jc w:val="both"/>
      </w:pPr>
      <w:r>
        <w:t>В 1947 году выходит постановление Совета Министров РСФСР от 21 мая за № 389 «Об охране памятников», которые находятся под охраной государства. К нам были отнесены Тобольский кремль и Тюменский Троицкий монастырь.</w:t>
      </w:r>
    </w:p>
    <w:p w:rsidR="00EA1ED1" w:rsidRDefault="00782D5A">
      <w:pPr>
        <w:ind w:firstLine="708"/>
        <w:jc w:val="both"/>
      </w:pPr>
      <w:r>
        <w:t xml:space="preserve">22 февраля 1995 года Священный Синод постановил возродить монашескую жизнь в Тюменском Троицком мужском монастыре. 10 декабря 1996 года состоялась передача Троицкого монастыря </w:t>
      </w:r>
      <w:proofErr w:type="spellStart"/>
      <w:r>
        <w:t>Тобольско</w:t>
      </w:r>
      <w:proofErr w:type="spellEnd"/>
      <w:r>
        <w:t xml:space="preserve">-Тюменской Епархии. </w:t>
      </w:r>
    </w:p>
    <w:p w:rsidR="00EA1ED1" w:rsidRDefault="00782D5A">
      <w:pPr>
        <w:ind w:firstLine="708"/>
        <w:jc w:val="both"/>
      </w:pPr>
      <w:r>
        <w:t xml:space="preserve">15 июня 2003 года в Троицком соборе было совершено первое после 80 – летнего перерыва Богослужение, которое возглавил архиепископ Тобольский и Тюменский </w:t>
      </w:r>
      <w:proofErr w:type="spellStart"/>
      <w:r>
        <w:t>Димиртий</w:t>
      </w:r>
      <w:proofErr w:type="spellEnd"/>
      <w:r>
        <w:t xml:space="preserve">. </w:t>
      </w:r>
    </w:p>
    <w:p w:rsidR="00EA1ED1" w:rsidRDefault="00782D5A">
      <w:pPr>
        <w:ind w:firstLine="708"/>
        <w:jc w:val="both"/>
      </w:pPr>
      <w:r>
        <w:t xml:space="preserve">21 октября 2006 года в Свято-Троицкий мужской монастырь из </w:t>
      </w:r>
      <w:proofErr w:type="spellStart"/>
      <w:r>
        <w:t>Вознесенско</w:t>
      </w:r>
      <w:proofErr w:type="spellEnd"/>
      <w:r>
        <w:t xml:space="preserve"> — Георгиевского храма были перенесены мощи святителя </w:t>
      </w:r>
      <w:proofErr w:type="spellStart"/>
      <w:r>
        <w:t>Филофея</w:t>
      </w:r>
      <w:proofErr w:type="spellEnd"/>
      <w:r>
        <w:t xml:space="preserve"> митрополита Тобольского и всея Сибири чудотворца.</w:t>
      </w:r>
    </w:p>
    <w:p w:rsidR="00EA1ED1" w:rsidRDefault="00782D5A">
      <w:pPr>
        <w:jc w:val="both"/>
      </w:pPr>
      <w:r>
        <w:t> </w:t>
      </w:r>
      <w:r>
        <w:tab/>
        <w:t xml:space="preserve">Оглядываясь на путь, пройденный в древней обителью в веках, нельзя не отметить, что на протяжении столетий наблюдается преемственность тех установлений и того рода деятельности, которые возникли в ее стенах при митрополите </w:t>
      </w:r>
      <w:proofErr w:type="spellStart"/>
      <w:r>
        <w:t>Филофее</w:t>
      </w:r>
      <w:proofErr w:type="spellEnd"/>
      <w:r>
        <w:t>.</w:t>
      </w:r>
    </w:p>
    <w:p w:rsidR="00EA1ED1" w:rsidRDefault="00782D5A">
      <w:pPr>
        <w:ind w:firstLine="708"/>
        <w:jc w:val="both"/>
      </w:pPr>
      <w:r>
        <w:t xml:space="preserve">Обычный день в обители начинается в 5,30 утра. В 6 часов в Троицком соборе у мощей святителя </w:t>
      </w:r>
      <w:proofErr w:type="spellStart"/>
      <w:r>
        <w:t>Филофея</w:t>
      </w:r>
      <w:proofErr w:type="spellEnd"/>
      <w:r>
        <w:t xml:space="preserve"> начинается утреннее монашеское правило: </w:t>
      </w:r>
      <w:proofErr w:type="spellStart"/>
      <w:r>
        <w:t>полунощница</w:t>
      </w:r>
      <w:proofErr w:type="spellEnd"/>
      <w:r>
        <w:t>, утренние молитвы, чтение Евангелия, Апостола и поучений Святых отцов.</w:t>
      </w:r>
    </w:p>
    <w:p w:rsidR="00EA1ED1" w:rsidRDefault="00782D5A">
      <w:pPr>
        <w:ind w:firstLine="708"/>
        <w:jc w:val="both"/>
      </w:pPr>
      <w:r>
        <w:t>В 8.00 начинается утреня с Божественной Литургией, в 17.00 вечернее богослужение.</w:t>
      </w:r>
    </w:p>
    <w:p w:rsidR="00EA1ED1" w:rsidRDefault="00782D5A">
      <w:pPr>
        <w:ind w:firstLine="708"/>
        <w:jc w:val="both"/>
      </w:pPr>
      <w:r>
        <w:t xml:space="preserve">Священнослужители регулярно </w:t>
      </w:r>
      <w:proofErr w:type="spellStart"/>
      <w:r>
        <w:t>окормляют</w:t>
      </w:r>
      <w:proofErr w:type="spellEnd"/>
      <w:r>
        <w:t xml:space="preserve"> медицинские учреждения Тюмени: </w:t>
      </w:r>
      <w:proofErr w:type="spellStart"/>
      <w:r>
        <w:t>онкодиспансер</w:t>
      </w:r>
      <w:proofErr w:type="spellEnd"/>
      <w:r>
        <w:t>, хоспис, туберкулезный изолятор для детей, где исповедуют,  причащают, крестят и соборуют больных, а так же бывают и исправительных учреждениях ГУИН, проводят беседы с осужденными и совершают требы.</w:t>
      </w:r>
    </w:p>
    <w:p w:rsidR="00EA1ED1" w:rsidRDefault="00782D5A">
      <w:pPr>
        <w:ind w:firstLine="708"/>
        <w:jc w:val="both"/>
      </w:pPr>
      <w:r>
        <w:t xml:space="preserve">Жизнь не стоит на месте, и процесс духовного обновления набирает силу. Возрождается молитвами святителя </w:t>
      </w:r>
      <w:proofErr w:type="spellStart"/>
      <w:r>
        <w:t>Филофея</w:t>
      </w:r>
      <w:proofErr w:type="spellEnd"/>
      <w:r>
        <w:t xml:space="preserve"> обитель Свято Троицы, обретают веру молодые люди, получают духовное воспитание и образование в ее стенах под покровом сибирского святителя. И теперь, присутствуя здесь своими мощами, праведный архипастырь, не оставляет никого, приходящего к нему, </w:t>
      </w:r>
      <w:proofErr w:type="spellStart"/>
      <w:r>
        <w:t>неутешенным</w:t>
      </w:r>
      <w:proofErr w:type="spellEnd"/>
      <w:r>
        <w:t>, как во время своей жизни земной не оставлял своих современников.</w:t>
      </w:r>
    </w:p>
    <w:p w:rsidR="00EA1ED1" w:rsidRDefault="00EA1ED1">
      <w:pPr>
        <w:jc w:val="center"/>
      </w:pPr>
    </w:p>
    <w:p w:rsidR="00EA1ED1" w:rsidRDefault="00EA1ED1">
      <w:pPr>
        <w:jc w:val="center"/>
      </w:pPr>
    </w:p>
    <w:p w:rsidR="00EA1ED1" w:rsidRDefault="00782D5A">
      <w:r>
        <w:br w:type="page"/>
      </w:r>
    </w:p>
    <w:p w:rsidR="00EA1ED1" w:rsidRDefault="00782D5A">
      <w:pPr>
        <w:pStyle w:val="1"/>
        <w:spacing w:before="0" w:after="0"/>
        <w:jc w:val="right"/>
      </w:pPr>
      <w:r>
        <w:rPr>
          <w:rFonts w:ascii="Times New Roman" w:eastAsia="Times New Roman" w:hAnsi="Times New Roman" w:cs="Times New Roman"/>
          <w:b w:val="0"/>
          <w:smallCaps/>
          <w:sz w:val="24"/>
          <w:szCs w:val="24"/>
        </w:rPr>
        <w:lastRenderedPageBreak/>
        <w:t>ПРИЛОЖЕНИЕ 5</w:t>
      </w:r>
    </w:p>
    <w:p w:rsidR="00EA1ED1" w:rsidRDefault="00EA1ED1">
      <w:pPr>
        <w:pStyle w:val="1"/>
        <w:spacing w:before="0" w:after="0"/>
        <w:jc w:val="right"/>
      </w:pPr>
    </w:p>
    <w:p w:rsidR="00EA1ED1" w:rsidRDefault="00EA1ED1">
      <w:pPr>
        <w:ind w:firstLine="720"/>
        <w:jc w:val="right"/>
      </w:pPr>
    </w:p>
    <w:p w:rsidR="00EA1ED1" w:rsidRDefault="00782D5A">
      <w:pPr>
        <w:jc w:val="center"/>
      </w:pPr>
      <w:r>
        <w:rPr>
          <w:b/>
        </w:rPr>
        <w:t>ЗАЯВКА</w:t>
      </w:r>
    </w:p>
    <w:p w:rsidR="00EA1ED1" w:rsidRDefault="00782D5A">
      <w:pPr>
        <w:jc w:val="center"/>
      </w:pPr>
      <w:r>
        <w:rPr>
          <w:b/>
        </w:rPr>
        <w:t xml:space="preserve">на участие в Конкурсе детского рисунка и сочинения </w:t>
      </w:r>
    </w:p>
    <w:p w:rsidR="00EA1ED1" w:rsidRDefault="00782D5A">
      <w:pPr>
        <w:jc w:val="center"/>
      </w:pPr>
      <w:r>
        <w:rPr>
          <w:b/>
        </w:rPr>
        <w:t>«Тебя, Сибирь, мои обнимут длани»</w:t>
      </w:r>
    </w:p>
    <w:p w:rsidR="00EA1ED1" w:rsidRDefault="00EA1ED1">
      <w:pPr>
        <w:ind w:firstLine="720"/>
        <w:jc w:val="both"/>
      </w:pPr>
    </w:p>
    <w:tbl>
      <w:tblPr>
        <w:tblStyle w:val="a6"/>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
        <w:gridCol w:w="1046"/>
        <w:gridCol w:w="1098"/>
        <w:gridCol w:w="1261"/>
        <w:gridCol w:w="1415"/>
        <w:gridCol w:w="1644"/>
        <w:gridCol w:w="1516"/>
        <w:gridCol w:w="1286"/>
      </w:tblGrid>
      <w:tr w:rsidR="00EA1ED1">
        <w:trPr>
          <w:trHeight w:val="320"/>
        </w:trPr>
        <w:tc>
          <w:tcPr>
            <w:tcW w:w="305" w:type="dxa"/>
          </w:tcPr>
          <w:p w:rsidR="00EA1ED1" w:rsidRDefault="00EA1ED1"/>
        </w:tc>
        <w:tc>
          <w:tcPr>
            <w:tcW w:w="1046" w:type="dxa"/>
          </w:tcPr>
          <w:p w:rsidR="00EA1ED1" w:rsidRDefault="00782D5A">
            <w:pPr>
              <w:jc w:val="center"/>
            </w:pPr>
            <w:r>
              <w:t>ФИО</w:t>
            </w:r>
          </w:p>
        </w:tc>
        <w:tc>
          <w:tcPr>
            <w:tcW w:w="1098" w:type="dxa"/>
          </w:tcPr>
          <w:p w:rsidR="00EA1ED1" w:rsidRDefault="00782D5A">
            <w:pPr>
              <w:jc w:val="center"/>
            </w:pPr>
            <w:r>
              <w:t>Возраст</w:t>
            </w:r>
          </w:p>
        </w:tc>
        <w:tc>
          <w:tcPr>
            <w:tcW w:w="1261" w:type="dxa"/>
          </w:tcPr>
          <w:p w:rsidR="00EA1ED1" w:rsidRDefault="00782D5A">
            <w:pPr>
              <w:jc w:val="center"/>
            </w:pPr>
            <w:r>
              <w:t>ФИО Педагога</w:t>
            </w:r>
          </w:p>
        </w:tc>
        <w:tc>
          <w:tcPr>
            <w:tcW w:w="1415" w:type="dxa"/>
          </w:tcPr>
          <w:p w:rsidR="00EA1ED1" w:rsidRDefault="00782D5A">
            <w:pPr>
              <w:jc w:val="center"/>
            </w:pPr>
            <w:r>
              <w:t>Телефоны педагога, родителей</w:t>
            </w:r>
          </w:p>
        </w:tc>
        <w:tc>
          <w:tcPr>
            <w:tcW w:w="1644" w:type="dxa"/>
          </w:tcPr>
          <w:p w:rsidR="00EA1ED1" w:rsidRDefault="00782D5A">
            <w:pPr>
              <w:jc w:val="center"/>
            </w:pPr>
            <w:r>
              <w:t>Организация (учреждение)</w:t>
            </w:r>
          </w:p>
        </w:tc>
        <w:tc>
          <w:tcPr>
            <w:tcW w:w="1516" w:type="dxa"/>
          </w:tcPr>
          <w:p w:rsidR="00EA1ED1" w:rsidRDefault="00782D5A">
            <w:pPr>
              <w:jc w:val="center"/>
            </w:pPr>
            <w:r>
              <w:t>Номинация</w:t>
            </w:r>
          </w:p>
        </w:tc>
        <w:tc>
          <w:tcPr>
            <w:tcW w:w="1286" w:type="dxa"/>
          </w:tcPr>
          <w:p w:rsidR="00EA1ED1" w:rsidRDefault="00782D5A">
            <w:pPr>
              <w:jc w:val="center"/>
            </w:pPr>
            <w:r>
              <w:t>Название рисунка</w:t>
            </w:r>
          </w:p>
          <w:p w:rsidR="00EA1ED1" w:rsidRDefault="00782D5A">
            <w:pPr>
              <w:jc w:val="center"/>
            </w:pPr>
            <w:r>
              <w:t>макета</w:t>
            </w:r>
          </w:p>
        </w:tc>
      </w:tr>
      <w:tr w:rsidR="00EA1ED1">
        <w:trPr>
          <w:trHeight w:val="320"/>
        </w:trPr>
        <w:tc>
          <w:tcPr>
            <w:tcW w:w="305" w:type="dxa"/>
          </w:tcPr>
          <w:p w:rsidR="00EA1ED1" w:rsidRDefault="00782D5A">
            <w:r>
              <w:t>1</w:t>
            </w:r>
          </w:p>
        </w:tc>
        <w:tc>
          <w:tcPr>
            <w:tcW w:w="1046" w:type="dxa"/>
          </w:tcPr>
          <w:p w:rsidR="00EA1ED1" w:rsidRDefault="00EA1ED1">
            <w:pPr>
              <w:jc w:val="center"/>
            </w:pPr>
          </w:p>
        </w:tc>
        <w:tc>
          <w:tcPr>
            <w:tcW w:w="1098" w:type="dxa"/>
          </w:tcPr>
          <w:p w:rsidR="00EA1ED1" w:rsidRDefault="00EA1ED1">
            <w:pPr>
              <w:jc w:val="center"/>
            </w:pPr>
          </w:p>
        </w:tc>
        <w:tc>
          <w:tcPr>
            <w:tcW w:w="1261" w:type="dxa"/>
          </w:tcPr>
          <w:p w:rsidR="00EA1ED1" w:rsidRDefault="00EA1ED1">
            <w:pPr>
              <w:jc w:val="center"/>
            </w:pPr>
          </w:p>
        </w:tc>
        <w:tc>
          <w:tcPr>
            <w:tcW w:w="1415" w:type="dxa"/>
          </w:tcPr>
          <w:p w:rsidR="00EA1ED1" w:rsidRDefault="00EA1ED1">
            <w:pPr>
              <w:jc w:val="center"/>
            </w:pPr>
          </w:p>
        </w:tc>
        <w:tc>
          <w:tcPr>
            <w:tcW w:w="1644" w:type="dxa"/>
          </w:tcPr>
          <w:p w:rsidR="00EA1ED1" w:rsidRDefault="00EA1ED1">
            <w:pPr>
              <w:jc w:val="center"/>
            </w:pPr>
          </w:p>
        </w:tc>
        <w:tc>
          <w:tcPr>
            <w:tcW w:w="1516" w:type="dxa"/>
          </w:tcPr>
          <w:p w:rsidR="00EA1ED1" w:rsidRDefault="00EA1ED1">
            <w:pPr>
              <w:jc w:val="center"/>
            </w:pPr>
          </w:p>
        </w:tc>
        <w:tc>
          <w:tcPr>
            <w:tcW w:w="1286" w:type="dxa"/>
          </w:tcPr>
          <w:p w:rsidR="00EA1ED1" w:rsidRDefault="00EA1ED1">
            <w:pPr>
              <w:jc w:val="center"/>
            </w:pPr>
          </w:p>
        </w:tc>
      </w:tr>
      <w:tr w:rsidR="00EA1ED1">
        <w:trPr>
          <w:trHeight w:val="320"/>
        </w:trPr>
        <w:tc>
          <w:tcPr>
            <w:tcW w:w="305" w:type="dxa"/>
          </w:tcPr>
          <w:p w:rsidR="00EA1ED1" w:rsidRDefault="00782D5A">
            <w:r>
              <w:t>2</w:t>
            </w:r>
          </w:p>
        </w:tc>
        <w:tc>
          <w:tcPr>
            <w:tcW w:w="1046" w:type="dxa"/>
          </w:tcPr>
          <w:p w:rsidR="00EA1ED1" w:rsidRDefault="00EA1ED1"/>
        </w:tc>
        <w:tc>
          <w:tcPr>
            <w:tcW w:w="1098" w:type="dxa"/>
          </w:tcPr>
          <w:p w:rsidR="00EA1ED1" w:rsidRDefault="00EA1ED1"/>
        </w:tc>
        <w:tc>
          <w:tcPr>
            <w:tcW w:w="1261" w:type="dxa"/>
          </w:tcPr>
          <w:p w:rsidR="00EA1ED1" w:rsidRDefault="00EA1ED1"/>
        </w:tc>
        <w:tc>
          <w:tcPr>
            <w:tcW w:w="1415" w:type="dxa"/>
          </w:tcPr>
          <w:p w:rsidR="00EA1ED1" w:rsidRDefault="00EA1ED1"/>
        </w:tc>
        <w:tc>
          <w:tcPr>
            <w:tcW w:w="1644" w:type="dxa"/>
          </w:tcPr>
          <w:p w:rsidR="00EA1ED1" w:rsidRDefault="00EA1ED1"/>
        </w:tc>
        <w:tc>
          <w:tcPr>
            <w:tcW w:w="1516" w:type="dxa"/>
          </w:tcPr>
          <w:p w:rsidR="00EA1ED1" w:rsidRDefault="00EA1ED1"/>
        </w:tc>
        <w:tc>
          <w:tcPr>
            <w:tcW w:w="1286" w:type="dxa"/>
          </w:tcPr>
          <w:p w:rsidR="00EA1ED1" w:rsidRDefault="00EA1ED1"/>
        </w:tc>
      </w:tr>
      <w:tr w:rsidR="00EA1ED1">
        <w:trPr>
          <w:trHeight w:val="320"/>
        </w:trPr>
        <w:tc>
          <w:tcPr>
            <w:tcW w:w="305" w:type="dxa"/>
          </w:tcPr>
          <w:p w:rsidR="00EA1ED1" w:rsidRDefault="00782D5A">
            <w:r>
              <w:t>3</w:t>
            </w:r>
          </w:p>
        </w:tc>
        <w:tc>
          <w:tcPr>
            <w:tcW w:w="1046" w:type="dxa"/>
          </w:tcPr>
          <w:p w:rsidR="00EA1ED1" w:rsidRDefault="00EA1ED1"/>
        </w:tc>
        <w:tc>
          <w:tcPr>
            <w:tcW w:w="1098" w:type="dxa"/>
          </w:tcPr>
          <w:p w:rsidR="00EA1ED1" w:rsidRDefault="00EA1ED1"/>
        </w:tc>
        <w:tc>
          <w:tcPr>
            <w:tcW w:w="1261" w:type="dxa"/>
          </w:tcPr>
          <w:p w:rsidR="00EA1ED1" w:rsidRDefault="00EA1ED1"/>
        </w:tc>
        <w:tc>
          <w:tcPr>
            <w:tcW w:w="1415" w:type="dxa"/>
          </w:tcPr>
          <w:p w:rsidR="00EA1ED1" w:rsidRDefault="00EA1ED1"/>
        </w:tc>
        <w:tc>
          <w:tcPr>
            <w:tcW w:w="1644" w:type="dxa"/>
          </w:tcPr>
          <w:p w:rsidR="00EA1ED1" w:rsidRDefault="00EA1ED1"/>
        </w:tc>
        <w:tc>
          <w:tcPr>
            <w:tcW w:w="1516" w:type="dxa"/>
          </w:tcPr>
          <w:p w:rsidR="00EA1ED1" w:rsidRDefault="00EA1ED1"/>
        </w:tc>
        <w:tc>
          <w:tcPr>
            <w:tcW w:w="1286" w:type="dxa"/>
          </w:tcPr>
          <w:p w:rsidR="00EA1ED1" w:rsidRDefault="00EA1ED1"/>
        </w:tc>
      </w:tr>
    </w:tbl>
    <w:p w:rsidR="00EA1ED1" w:rsidRDefault="00EA1ED1">
      <w:pPr>
        <w:ind w:firstLine="720"/>
        <w:jc w:val="both"/>
      </w:pPr>
    </w:p>
    <w:p w:rsidR="00EA1ED1" w:rsidRDefault="00EA1ED1">
      <w:pPr>
        <w:ind w:firstLine="720"/>
        <w:jc w:val="both"/>
      </w:pPr>
    </w:p>
    <w:p w:rsidR="00EA1ED1" w:rsidRDefault="00EA1ED1">
      <w:pPr>
        <w:ind w:firstLine="720"/>
        <w:jc w:val="both"/>
      </w:pPr>
    </w:p>
    <w:p w:rsidR="00EA1ED1" w:rsidRDefault="00EA1ED1">
      <w:pPr>
        <w:ind w:firstLine="720"/>
        <w:jc w:val="both"/>
      </w:pPr>
    </w:p>
    <w:p w:rsidR="00EA1ED1" w:rsidRDefault="00EA1ED1">
      <w:pPr>
        <w:ind w:firstLine="720"/>
        <w:jc w:val="both"/>
      </w:pPr>
    </w:p>
    <w:p w:rsidR="00EA1ED1" w:rsidRDefault="00EA1ED1">
      <w:pPr>
        <w:ind w:firstLine="720"/>
        <w:jc w:val="both"/>
      </w:pPr>
    </w:p>
    <w:p w:rsidR="00EA1ED1" w:rsidRDefault="00782D5A">
      <w:pPr>
        <w:ind w:firstLine="720"/>
        <w:jc w:val="both"/>
      </w:pPr>
      <w:r>
        <w:t>Исполнитель:_______________                                                  ___________________</w:t>
      </w:r>
    </w:p>
    <w:p w:rsidR="00EA1ED1" w:rsidRDefault="00782D5A">
      <w:pPr>
        <w:ind w:firstLine="720"/>
        <w:jc w:val="both"/>
      </w:pPr>
      <w:r>
        <w:t xml:space="preserve">                            (подпись)                                                          (расшифровка подписи)</w:t>
      </w:r>
    </w:p>
    <w:p w:rsidR="00EA1ED1" w:rsidRDefault="00782D5A">
      <w:pPr>
        <w:ind w:firstLine="720"/>
        <w:jc w:val="both"/>
      </w:pPr>
      <w:r>
        <w:t>должность___________________</w:t>
      </w:r>
    </w:p>
    <w:p w:rsidR="00EA1ED1" w:rsidRDefault="00782D5A">
      <w:pPr>
        <w:ind w:firstLine="720"/>
        <w:jc w:val="both"/>
      </w:pPr>
      <w:r>
        <w:t xml:space="preserve">«____» ____________________2016 г. </w:t>
      </w:r>
    </w:p>
    <w:p w:rsidR="00EA1ED1" w:rsidRDefault="00EA1ED1">
      <w:pPr>
        <w:ind w:firstLine="720"/>
        <w:jc w:val="right"/>
      </w:pPr>
    </w:p>
    <w:p w:rsidR="00EA1ED1" w:rsidRDefault="00EA1ED1">
      <w:pPr>
        <w:pStyle w:val="1"/>
      </w:pPr>
      <w:bookmarkStart w:id="2" w:name="_30j0zll" w:colFirst="0" w:colLast="0"/>
      <w:bookmarkEnd w:id="2"/>
    </w:p>
    <w:p w:rsidR="00EA1ED1" w:rsidRDefault="00EA1ED1">
      <w:pPr>
        <w:pStyle w:val="1"/>
      </w:pPr>
    </w:p>
    <w:p w:rsidR="00EA1ED1" w:rsidRDefault="00EA1ED1">
      <w:pPr>
        <w:pStyle w:val="1"/>
      </w:pPr>
    </w:p>
    <w:p w:rsidR="00EA1ED1" w:rsidRDefault="00EA1ED1">
      <w:pPr>
        <w:pStyle w:val="1"/>
      </w:pPr>
    </w:p>
    <w:p w:rsidR="00EA1ED1" w:rsidRDefault="00EA1ED1">
      <w:pPr>
        <w:pStyle w:val="1"/>
      </w:pPr>
    </w:p>
    <w:p w:rsidR="00EA1ED1" w:rsidRDefault="00EA1ED1">
      <w:pPr>
        <w:pStyle w:val="1"/>
      </w:pPr>
    </w:p>
    <w:p w:rsidR="00EA1ED1" w:rsidRDefault="00EA1ED1">
      <w:pPr>
        <w:pStyle w:val="1"/>
      </w:pPr>
    </w:p>
    <w:p w:rsidR="00EA1ED1" w:rsidRDefault="00782D5A">
      <w:r>
        <w:br w:type="page"/>
      </w:r>
    </w:p>
    <w:p w:rsidR="00EA1ED1" w:rsidRDefault="00782D5A">
      <w:pPr>
        <w:pStyle w:val="1"/>
        <w:ind w:left="6372" w:firstLine="707"/>
      </w:pPr>
      <w:r>
        <w:rPr>
          <w:rFonts w:ascii="Times New Roman" w:eastAsia="Times New Roman" w:hAnsi="Times New Roman" w:cs="Times New Roman"/>
          <w:b w:val="0"/>
          <w:sz w:val="24"/>
          <w:szCs w:val="24"/>
        </w:rPr>
        <w:lastRenderedPageBreak/>
        <w:t>ПРИЛОЖЕНИЕ 6</w:t>
      </w:r>
    </w:p>
    <w:p w:rsidR="00EA1ED1" w:rsidRDefault="00EA1ED1">
      <w:pPr>
        <w:pStyle w:val="1"/>
        <w:tabs>
          <w:tab w:val="left" w:pos="7380"/>
        </w:tabs>
        <w:spacing w:before="0" w:after="0"/>
        <w:jc w:val="center"/>
      </w:pPr>
    </w:p>
    <w:p w:rsidR="00EA1ED1" w:rsidRDefault="00782D5A">
      <w:pPr>
        <w:pStyle w:val="1"/>
        <w:tabs>
          <w:tab w:val="left" w:pos="7380"/>
        </w:tabs>
        <w:spacing w:before="0" w:after="0"/>
        <w:jc w:val="center"/>
      </w:pPr>
      <w:r>
        <w:rPr>
          <w:rFonts w:ascii="Times New Roman" w:eastAsia="Times New Roman" w:hAnsi="Times New Roman" w:cs="Times New Roman"/>
          <w:sz w:val="24"/>
          <w:szCs w:val="24"/>
        </w:rPr>
        <w:t xml:space="preserve">Соглашение об обработке персональных данных участников </w:t>
      </w:r>
    </w:p>
    <w:p w:rsidR="00EA1ED1" w:rsidRDefault="00782D5A">
      <w:pPr>
        <w:pStyle w:val="1"/>
        <w:tabs>
          <w:tab w:val="left" w:pos="7380"/>
        </w:tabs>
        <w:spacing w:before="0" w:after="0"/>
        <w:jc w:val="center"/>
      </w:pPr>
      <w:r>
        <w:rPr>
          <w:rFonts w:ascii="Times New Roman" w:eastAsia="Times New Roman" w:hAnsi="Times New Roman" w:cs="Times New Roman"/>
          <w:sz w:val="24"/>
          <w:szCs w:val="24"/>
        </w:rPr>
        <w:t>конкурса детского рисунка «</w:t>
      </w:r>
      <w:r>
        <w:rPr>
          <w:rFonts w:ascii="Times New Roman" w:eastAsia="Times New Roman" w:hAnsi="Times New Roman" w:cs="Times New Roman"/>
          <w:smallCaps/>
          <w:sz w:val="24"/>
          <w:szCs w:val="24"/>
        </w:rPr>
        <w:t>Тебя, Сибирь, мои обнимут длани</w:t>
      </w:r>
      <w:r>
        <w:rPr>
          <w:rFonts w:ascii="Times New Roman" w:eastAsia="Times New Roman" w:hAnsi="Times New Roman" w:cs="Times New Roman"/>
          <w:sz w:val="24"/>
          <w:szCs w:val="24"/>
        </w:rPr>
        <w:t>»</w:t>
      </w:r>
    </w:p>
    <w:p w:rsidR="00EA1ED1" w:rsidRDefault="00782D5A">
      <w:r>
        <w:t xml:space="preserve">  </w:t>
      </w:r>
    </w:p>
    <w:p w:rsidR="00EA1ED1" w:rsidRDefault="00782D5A">
      <w:pPr>
        <w:tabs>
          <w:tab w:val="left" w:pos="7380"/>
        </w:tabs>
      </w:pPr>
      <w:r>
        <w:rPr>
          <w:sz w:val="22"/>
          <w:szCs w:val="22"/>
        </w:rPr>
        <w:t xml:space="preserve">             1. Данные участника конкурса детского рисунка:</w:t>
      </w:r>
    </w:p>
    <w:tbl>
      <w:tblPr>
        <w:tblStyle w:val="a7"/>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6923"/>
      </w:tblGrid>
      <w:tr w:rsidR="00EA1ED1">
        <w:trPr>
          <w:trHeight w:val="340"/>
        </w:trPr>
        <w:tc>
          <w:tcPr>
            <w:tcW w:w="3085" w:type="dxa"/>
            <w:tcBorders>
              <w:top w:val="nil"/>
              <w:left w:val="nil"/>
              <w:bottom w:val="nil"/>
              <w:right w:val="nil"/>
            </w:tcBorders>
            <w:shd w:val="clear" w:color="auto" w:fill="FFFFFF"/>
            <w:vAlign w:val="center"/>
          </w:tcPr>
          <w:p w:rsidR="00EA1ED1" w:rsidRDefault="00EA1ED1">
            <w:pPr>
              <w:tabs>
                <w:tab w:val="left" w:pos="7380"/>
              </w:tabs>
              <w:jc w:val="both"/>
            </w:pPr>
          </w:p>
          <w:p w:rsidR="00EA1ED1" w:rsidRDefault="00782D5A">
            <w:pPr>
              <w:tabs>
                <w:tab w:val="left" w:pos="7380"/>
              </w:tabs>
              <w:jc w:val="both"/>
            </w:pPr>
            <w:r>
              <w:rPr>
                <w:sz w:val="22"/>
                <w:szCs w:val="22"/>
              </w:rPr>
              <w:t>ФИО:</w:t>
            </w:r>
          </w:p>
        </w:tc>
        <w:tc>
          <w:tcPr>
            <w:tcW w:w="6923" w:type="dxa"/>
            <w:tcBorders>
              <w:top w:val="nil"/>
              <w:left w:val="nil"/>
              <w:right w:val="nil"/>
            </w:tcBorders>
            <w:shd w:val="clear" w:color="auto" w:fill="FFFFFF"/>
            <w:vAlign w:val="center"/>
          </w:tcPr>
          <w:p w:rsidR="00EA1ED1" w:rsidRDefault="00EA1ED1">
            <w:pPr>
              <w:tabs>
                <w:tab w:val="left" w:pos="7380"/>
              </w:tabs>
              <w:jc w:val="both"/>
            </w:pPr>
          </w:p>
        </w:tc>
      </w:tr>
    </w:tbl>
    <w:p w:rsidR="00EA1ED1" w:rsidRDefault="00782D5A">
      <w:pPr>
        <w:tabs>
          <w:tab w:val="left" w:pos="7380"/>
        </w:tabs>
        <w:jc w:val="both"/>
      </w:pPr>
      <w:r>
        <w:rPr>
          <w:sz w:val="22"/>
          <w:szCs w:val="22"/>
        </w:rPr>
        <w:t xml:space="preserve">             2. Субъект персональных данных</w:t>
      </w:r>
      <w:r>
        <w:rPr>
          <w:b/>
          <w:sz w:val="22"/>
          <w:szCs w:val="22"/>
        </w:rPr>
        <w:t xml:space="preserve"> </w:t>
      </w:r>
      <w:r>
        <w:rPr>
          <w:sz w:val="22"/>
          <w:szCs w:val="22"/>
        </w:rPr>
        <w:t>(данные родителя участника конкурса детского рисунка (далее – Представитель)):</w:t>
      </w:r>
    </w:p>
    <w:tbl>
      <w:tblPr>
        <w:tblStyle w:val="a8"/>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2126"/>
        <w:gridCol w:w="477"/>
        <w:gridCol w:w="2217"/>
        <w:gridCol w:w="2103"/>
      </w:tblGrid>
      <w:tr w:rsidR="00EA1ED1">
        <w:trPr>
          <w:trHeight w:val="340"/>
        </w:trPr>
        <w:tc>
          <w:tcPr>
            <w:tcW w:w="3085" w:type="dxa"/>
            <w:tcBorders>
              <w:top w:val="nil"/>
              <w:left w:val="nil"/>
              <w:bottom w:val="nil"/>
              <w:right w:val="nil"/>
            </w:tcBorders>
            <w:shd w:val="clear" w:color="auto" w:fill="FFFFFF"/>
            <w:vAlign w:val="center"/>
          </w:tcPr>
          <w:p w:rsidR="00EA1ED1" w:rsidRDefault="00EA1ED1">
            <w:pPr>
              <w:tabs>
                <w:tab w:val="left" w:pos="7380"/>
              </w:tabs>
              <w:jc w:val="both"/>
            </w:pPr>
          </w:p>
          <w:p w:rsidR="00EA1ED1" w:rsidRDefault="00782D5A">
            <w:pPr>
              <w:tabs>
                <w:tab w:val="left" w:pos="7380"/>
              </w:tabs>
              <w:jc w:val="both"/>
            </w:pPr>
            <w:r>
              <w:rPr>
                <w:sz w:val="22"/>
                <w:szCs w:val="22"/>
              </w:rPr>
              <w:t>ФИО:</w:t>
            </w:r>
          </w:p>
        </w:tc>
        <w:tc>
          <w:tcPr>
            <w:tcW w:w="6923" w:type="dxa"/>
            <w:gridSpan w:val="4"/>
            <w:tcBorders>
              <w:top w:val="nil"/>
              <w:left w:val="nil"/>
              <w:right w:val="nil"/>
            </w:tcBorders>
            <w:shd w:val="clear" w:color="auto" w:fill="FFFFFF"/>
            <w:vAlign w:val="center"/>
          </w:tcPr>
          <w:p w:rsidR="00EA1ED1" w:rsidRDefault="00EA1ED1">
            <w:pPr>
              <w:tabs>
                <w:tab w:val="left" w:pos="7380"/>
              </w:tabs>
              <w:jc w:val="both"/>
            </w:pPr>
          </w:p>
        </w:tc>
      </w:tr>
      <w:tr w:rsidR="00EA1ED1">
        <w:trPr>
          <w:trHeight w:val="340"/>
        </w:trPr>
        <w:tc>
          <w:tcPr>
            <w:tcW w:w="3085" w:type="dxa"/>
            <w:tcBorders>
              <w:top w:val="nil"/>
              <w:left w:val="nil"/>
              <w:bottom w:val="nil"/>
              <w:right w:val="nil"/>
            </w:tcBorders>
            <w:shd w:val="clear" w:color="auto" w:fill="FFFFFF"/>
            <w:vAlign w:val="center"/>
          </w:tcPr>
          <w:p w:rsidR="00EA1ED1" w:rsidRDefault="00782D5A">
            <w:pPr>
              <w:tabs>
                <w:tab w:val="left" w:pos="7380"/>
              </w:tabs>
              <w:jc w:val="both"/>
            </w:pPr>
            <w:r>
              <w:rPr>
                <w:sz w:val="22"/>
                <w:szCs w:val="22"/>
              </w:rPr>
              <w:t>Адрес регистрации:</w:t>
            </w:r>
          </w:p>
        </w:tc>
        <w:tc>
          <w:tcPr>
            <w:tcW w:w="6923" w:type="dxa"/>
            <w:gridSpan w:val="4"/>
            <w:tcBorders>
              <w:left w:val="nil"/>
              <w:right w:val="nil"/>
            </w:tcBorders>
            <w:shd w:val="clear" w:color="auto" w:fill="FFFFFF"/>
            <w:vAlign w:val="center"/>
          </w:tcPr>
          <w:p w:rsidR="00EA1ED1" w:rsidRDefault="00EA1ED1">
            <w:pPr>
              <w:tabs>
                <w:tab w:val="left" w:pos="7380"/>
              </w:tabs>
              <w:jc w:val="both"/>
            </w:pPr>
          </w:p>
          <w:p w:rsidR="00EA1ED1" w:rsidRDefault="00EA1ED1">
            <w:pPr>
              <w:tabs>
                <w:tab w:val="left" w:pos="7380"/>
              </w:tabs>
              <w:jc w:val="both"/>
            </w:pPr>
          </w:p>
        </w:tc>
      </w:tr>
      <w:tr w:rsidR="00EA1ED1">
        <w:trPr>
          <w:trHeight w:val="340"/>
        </w:trPr>
        <w:tc>
          <w:tcPr>
            <w:tcW w:w="10008" w:type="dxa"/>
            <w:gridSpan w:val="5"/>
            <w:tcBorders>
              <w:top w:val="nil"/>
              <w:left w:val="nil"/>
              <w:right w:val="nil"/>
            </w:tcBorders>
            <w:shd w:val="clear" w:color="auto" w:fill="FFFFFF"/>
            <w:vAlign w:val="center"/>
          </w:tcPr>
          <w:p w:rsidR="00EA1ED1" w:rsidRDefault="00EA1ED1">
            <w:pPr>
              <w:tabs>
                <w:tab w:val="left" w:pos="7380"/>
              </w:tabs>
              <w:jc w:val="both"/>
            </w:pPr>
          </w:p>
        </w:tc>
      </w:tr>
      <w:tr w:rsidR="00EA1ED1">
        <w:trPr>
          <w:trHeight w:val="340"/>
        </w:trPr>
        <w:tc>
          <w:tcPr>
            <w:tcW w:w="3085" w:type="dxa"/>
            <w:tcBorders>
              <w:left w:val="nil"/>
              <w:bottom w:val="nil"/>
              <w:right w:val="nil"/>
            </w:tcBorders>
            <w:shd w:val="clear" w:color="auto" w:fill="FFFFFF"/>
            <w:vAlign w:val="center"/>
          </w:tcPr>
          <w:p w:rsidR="00EA1ED1" w:rsidRDefault="00782D5A">
            <w:pPr>
              <w:tabs>
                <w:tab w:val="left" w:pos="7380"/>
              </w:tabs>
              <w:jc w:val="both"/>
            </w:pPr>
            <w:r>
              <w:rPr>
                <w:sz w:val="22"/>
                <w:szCs w:val="22"/>
              </w:rPr>
              <w:t>Серия и номер паспорта:</w:t>
            </w:r>
          </w:p>
        </w:tc>
        <w:tc>
          <w:tcPr>
            <w:tcW w:w="2603" w:type="dxa"/>
            <w:gridSpan w:val="2"/>
            <w:tcBorders>
              <w:left w:val="nil"/>
              <w:right w:val="nil"/>
            </w:tcBorders>
            <w:shd w:val="clear" w:color="auto" w:fill="FFFFFF"/>
            <w:vAlign w:val="center"/>
          </w:tcPr>
          <w:p w:rsidR="00EA1ED1" w:rsidRDefault="00EA1ED1">
            <w:pPr>
              <w:tabs>
                <w:tab w:val="left" w:pos="7380"/>
              </w:tabs>
              <w:jc w:val="both"/>
            </w:pPr>
          </w:p>
        </w:tc>
        <w:tc>
          <w:tcPr>
            <w:tcW w:w="2217" w:type="dxa"/>
            <w:tcBorders>
              <w:left w:val="nil"/>
              <w:bottom w:val="nil"/>
              <w:right w:val="nil"/>
            </w:tcBorders>
            <w:shd w:val="clear" w:color="auto" w:fill="FFFFFF"/>
            <w:vAlign w:val="center"/>
          </w:tcPr>
          <w:p w:rsidR="00EA1ED1" w:rsidRDefault="00782D5A">
            <w:pPr>
              <w:tabs>
                <w:tab w:val="left" w:pos="7380"/>
              </w:tabs>
              <w:jc w:val="both"/>
            </w:pPr>
            <w:r>
              <w:rPr>
                <w:sz w:val="22"/>
                <w:szCs w:val="22"/>
              </w:rPr>
              <w:t xml:space="preserve"> дата выдачи:</w:t>
            </w:r>
          </w:p>
        </w:tc>
        <w:tc>
          <w:tcPr>
            <w:tcW w:w="2103" w:type="dxa"/>
            <w:tcBorders>
              <w:left w:val="nil"/>
              <w:bottom w:val="single" w:sz="8" w:space="0" w:color="000000"/>
              <w:right w:val="nil"/>
            </w:tcBorders>
            <w:shd w:val="clear" w:color="auto" w:fill="FFFFFF"/>
            <w:vAlign w:val="center"/>
          </w:tcPr>
          <w:p w:rsidR="00EA1ED1" w:rsidRDefault="00EA1ED1">
            <w:pPr>
              <w:tabs>
                <w:tab w:val="left" w:pos="7380"/>
              </w:tabs>
              <w:jc w:val="both"/>
            </w:pPr>
          </w:p>
        </w:tc>
      </w:tr>
      <w:tr w:rsidR="00EA1ED1">
        <w:trPr>
          <w:trHeight w:val="340"/>
        </w:trPr>
        <w:tc>
          <w:tcPr>
            <w:tcW w:w="5211" w:type="dxa"/>
            <w:gridSpan w:val="2"/>
            <w:tcBorders>
              <w:top w:val="nil"/>
              <w:left w:val="nil"/>
              <w:bottom w:val="nil"/>
              <w:right w:val="nil"/>
            </w:tcBorders>
            <w:shd w:val="clear" w:color="auto" w:fill="FFFFFF"/>
            <w:vAlign w:val="center"/>
          </w:tcPr>
          <w:p w:rsidR="00EA1ED1" w:rsidRDefault="00782D5A">
            <w:pPr>
              <w:tabs>
                <w:tab w:val="left" w:pos="7380"/>
              </w:tabs>
              <w:jc w:val="both"/>
            </w:pPr>
            <w:r>
              <w:rPr>
                <w:sz w:val="22"/>
                <w:szCs w:val="22"/>
              </w:rPr>
              <w:t>Наименование органа, выдавшего паспорт:</w:t>
            </w:r>
          </w:p>
        </w:tc>
        <w:tc>
          <w:tcPr>
            <w:tcW w:w="4797" w:type="dxa"/>
            <w:gridSpan w:val="3"/>
            <w:tcBorders>
              <w:top w:val="nil"/>
              <w:left w:val="nil"/>
              <w:right w:val="nil"/>
            </w:tcBorders>
            <w:shd w:val="clear" w:color="auto" w:fill="FFFFFF"/>
            <w:vAlign w:val="center"/>
          </w:tcPr>
          <w:p w:rsidR="00EA1ED1" w:rsidRDefault="00EA1ED1">
            <w:pPr>
              <w:tabs>
                <w:tab w:val="left" w:pos="7380"/>
              </w:tabs>
              <w:jc w:val="both"/>
            </w:pPr>
          </w:p>
        </w:tc>
      </w:tr>
      <w:tr w:rsidR="00EA1ED1">
        <w:trPr>
          <w:trHeight w:val="340"/>
        </w:trPr>
        <w:tc>
          <w:tcPr>
            <w:tcW w:w="10008" w:type="dxa"/>
            <w:gridSpan w:val="5"/>
            <w:tcBorders>
              <w:top w:val="nil"/>
              <w:left w:val="nil"/>
              <w:right w:val="nil"/>
            </w:tcBorders>
            <w:shd w:val="clear" w:color="auto" w:fill="FFFFFF"/>
            <w:vAlign w:val="center"/>
          </w:tcPr>
          <w:p w:rsidR="00EA1ED1" w:rsidRDefault="00EA1ED1">
            <w:pPr>
              <w:tabs>
                <w:tab w:val="left" w:pos="7380"/>
              </w:tabs>
              <w:jc w:val="both"/>
            </w:pPr>
          </w:p>
        </w:tc>
      </w:tr>
    </w:tbl>
    <w:p w:rsidR="00EA1ED1" w:rsidRDefault="00782D5A">
      <w:pPr>
        <w:tabs>
          <w:tab w:val="left" w:pos="7380"/>
        </w:tabs>
        <w:jc w:val="both"/>
      </w:pPr>
      <w:r>
        <w:rPr>
          <w:sz w:val="22"/>
          <w:szCs w:val="22"/>
        </w:rPr>
        <w:t>Как законный представитель на основании ____________________________________________</w:t>
      </w:r>
    </w:p>
    <w:p w:rsidR="00EA1ED1" w:rsidRDefault="00782D5A">
      <w:pPr>
        <w:tabs>
          <w:tab w:val="left" w:pos="7380"/>
        </w:tabs>
        <w:jc w:val="both"/>
      </w:pPr>
      <w:r>
        <w:rPr>
          <w:sz w:val="22"/>
          <w:szCs w:val="22"/>
        </w:rPr>
        <w:t>_________________________________________________________________________________</w:t>
      </w:r>
    </w:p>
    <w:p w:rsidR="00EA1ED1" w:rsidRDefault="00782D5A">
      <w:pPr>
        <w:tabs>
          <w:tab w:val="left" w:pos="7380"/>
        </w:tabs>
        <w:jc w:val="center"/>
      </w:pPr>
      <w:r>
        <w:rPr>
          <w:sz w:val="20"/>
          <w:szCs w:val="20"/>
        </w:rPr>
        <w:t>(документ, подтверждающий, что субъект является законным представителем подопечного)</w:t>
      </w:r>
    </w:p>
    <w:p w:rsidR="00EA1ED1" w:rsidRDefault="00EA1ED1">
      <w:pPr>
        <w:tabs>
          <w:tab w:val="left" w:pos="7380"/>
        </w:tabs>
        <w:jc w:val="both"/>
      </w:pPr>
    </w:p>
    <w:p w:rsidR="00EA1ED1" w:rsidRDefault="00782D5A">
      <w:pPr>
        <w:tabs>
          <w:tab w:val="left" w:pos="7380"/>
        </w:tabs>
        <w:jc w:val="both"/>
      </w:pPr>
      <w:proofErr w:type="gramStart"/>
      <w:r>
        <w:rPr>
          <w:sz w:val="22"/>
          <w:szCs w:val="22"/>
        </w:rPr>
        <w:t>своей волей и в своем интересе выражаю согласие на обработку моих персональных данных и персональных данных моего ребенка (далее – Участника), определенных пунктом 3 настоящего Соглашения,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w:t>
      </w:r>
      <w:r>
        <w:rPr>
          <w:b/>
          <w:sz w:val="22"/>
          <w:szCs w:val="22"/>
        </w:rPr>
        <w:t>.</w:t>
      </w:r>
      <w:proofErr w:type="gramEnd"/>
    </w:p>
    <w:p w:rsidR="00EA1ED1" w:rsidRDefault="00782D5A">
      <w:pPr>
        <w:tabs>
          <w:tab w:val="left" w:pos="7380"/>
        </w:tabs>
        <w:ind w:firstLine="708"/>
        <w:jc w:val="both"/>
      </w:pPr>
      <w:r>
        <w:rPr>
          <w:sz w:val="22"/>
          <w:szCs w:val="22"/>
        </w:rPr>
        <w:t xml:space="preserve">3. Цели обработки персональных данных: организация конкурса детского </w:t>
      </w:r>
      <w:r>
        <w:t>рисунка и сочинения «</w:t>
      </w:r>
      <w:r>
        <w:rPr>
          <w:smallCaps/>
        </w:rPr>
        <w:t>Тебя, Сибирь, мои обнимут длани</w:t>
      </w:r>
      <w:r>
        <w:t>»</w:t>
      </w:r>
      <w:r>
        <w:rPr>
          <w:sz w:val="22"/>
          <w:szCs w:val="22"/>
        </w:rPr>
        <w:t>.</w:t>
      </w:r>
    </w:p>
    <w:p w:rsidR="00EA1ED1" w:rsidRDefault="00782D5A">
      <w:pPr>
        <w:tabs>
          <w:tab w:val="left" w:pos="7380"/>
        </w:tabs>
        <w:ind w:firstLine="708"/>
        <w:jc w:val="both"/>
      </w:pPr>
      <w:r>
        <w:rPr>
          <w:sz w:val="22"/>
          <w:szCs w:val="22"/>
        </w:rPr>
        <w:t xml:space="preserve">4. </w:t>
      </w:r>
      <w:proofErr w:type="gramStart"/>
      <w:r>
        <w:rPr>
          <w:sz w:val="22"/>
          <w:szCs w:val="22"/>
        </w:rPr>
        <w:t>Перечень персональных данных Участника и Представителя, на обработку которых дается согласие: фамилия, имя, отчество, число, месяц, год рождения, данные свидетельства о рождении, серия, номер, кем и когда выдан паспорт, выполняемая работа, адреса регистрации и фактического проживания, в том числе номера телефонов, иные сведения, предоставленные мной для размещения в общедоступных источниках персональных данных.</w:t>
      </w:r>
      <w:proofErr w:type="gramEnd"/>
    </w:p>
    <w:p w:rsidR="00EA1ED1" w:rsidRDefault="00782D5A">
      <w:pPr>
        <w:tabs>
          <w:tab w:val="left" w:pos="7380"/>
        </w:tabs>
        <w:ind w:firstLine="708"/>
        <w:jc w:val="both"/>
      </w:pPr>
      <w:r>
        <w:rPr>
          <w:b/>
          <w:sz w:val="22"/>
          <w:szCs w:val="22"/>
        </w:rPr>
        <w:t>5.</w:t>
      </w:r>
      <w:r>
        <w:rPr>
          <w:sz w:val="22"/>
          <w:szCs w:val="22"/>
        </w:rPr>
        <w:t xml:space="preserve"> Срок действия согласия на обработку персональных данных и порядок его отзыва</w:t>
      </w:r>
    </w:p>
    <w:p w:rsidR="00EA1ED1" w:rsidRDefault="00782D5A">
      <w:pPr>
        <w:tabs>
          <w:tab w:val="left" w:pos="7380"/>
        </w:tabs>
        <w:ind w:firstLine="708"/>
        <w:jc w:val="both"/>
      </w:pPr>
      <w:r>
        <w:rPr>
          <w:sz w:val="22"/>
          <w:szCs w:val="22"/>
        </w:rPr>
        <w:t xml:space="preserve">5.1. Участник дает согласие на обработку персональных данных на период 1 (один) год с момента подачи заявки и сведений, предусмотренных пунктом 4 настоящего Согласия, а в части фамилии, имени, отчества, числа, месяца и года рождения бессрочно.  </w:t>
      </w:r>
    </w:p>
    <w:p w:rsidR="00EA1ED1" w:rsidRDefault="00782D5A">
      <w:pPr>
        <w:tabs>
          <w:tab w:val="left" w:pos="7380"/>
        </w:tabs>
        <w:ind w:firstLine="708"/>
        <w:jc w:val="both"/>
      </w:pPr>
      <w:r>
        <w:rPr>
          <w:sz w:val="22"/>
          <w:szCs w:val="22"/>
        </w:rPr>
        <w:t>5.2. Участник может отозвать свое согласие на обработку персональных данных путем предоставления Оператору письменного заявления на отзыв данного Согласия.</w:t>
      </w:r>
    </w:p>
    <w:p w:rsidR="00EA1ED1" w:rsidRDefault="00EA1ED1">
      <w:pPr>
        <w:tabs>
          <w:tab w:val="left" w:pos="7380"/>
        </w:tabs>
        <w:jc w:val="both"/>
      </w:pPr>
    </w:p>
    <w:p w:rsidR="00EA1ED1" w:rsidRDefault="00EA1ED1">
      <w:pPr>
        <w:tabs>
          <w:tab w:val="left" w:pos="7380"/>
        </w:tabs>
        <w:jc w:val="both"/>
      </w:pPr>
    </w:p>
    <w:tbl>
      <w:tblPr>
        <w:tblStyle w:val="a9"/>
        <w:tblW w:w="10138" w:type="dxa"/>
        <w:tblInd w:w="-115" w:type="dxa"/>
        <w:tblLayout w:type="fixed"/>
        <w:tblLook w:val="0000" w:firstRow="0" w:lastRow="0" w:firstColumn="0" w:lastColumn="0" w:noHBand="0" w:noVBand="0"/>
      </w:tblPr>
      <w:tblGrid>
        <w:gridCol w:w="392"/>
        <w:gridCol w:w="620"/>
        <w:gridCol w:w="372"/>
        <w:gridCol w:w="641"/>
        <w:gridCol w:w="1344"/>
        <w:gridCol w:w="567"/>
        <w:gridCol w:w="425"/>
        <w:gridCol w:w="850"/>
        <w:gridCol w:w="1701"/>
        <w:gridCol w:w="284"/>
        <w:gridCol w:w="2942"/>
      </w:tblGrid>
      <w:tr w:rsidR="00EA1ED1">
        <w:tc>
          <w:tcPr>
            <w:tcW w:w="392" w:type="dxa"/>
          </w:tcPr>
          <w:p w:rsidR="00EA1ED1" w:rsidRDefault="00782D5A">
            <w:pPr>
              <w:tabs>
                <w:tab w:val="left" w:pos="7380"/>
                <w:tab w:val="left" w:pos="9639"/>
              </w:tabs>
              <w:jc w:val="both"/>
            </w:pPr>
            <w:r>
              <w:rPr>
                <w:sz w:val="22"/>
                <w:szCs w:val="22"/>
              </w:rPr>
              <w:t>«</w:t>
            </w:r>
          </w:p>
        </w:tc>
        <w:tc>
          <w:tcPr>
            <w:tcW w:w="620" w:type="dxa"/>
            <w:tcBorders>
              <w:bottom w:val="single" w:sz="4" w:space="0" w:color="000000"/>
            </w:tcBorders>
          </w:tcPr>
          <w:p w:rsidR="00EA1ED1" w:rsidRDefault="00EA1ED1">
            <w:pPr>
              <w:tabs>
                <w:tab w:val="left" w:pos="7380"/>
                <w:tab w:val="left" w:pos="9639"/>
              </w:tabs>
              <w:jc w:val="both"/>
            </w:pPr>
          </w:p>
        </w:tc>
        <w:tc>
          <w:tcPr>
            <w:tcW w:w="372" w:type="dxa"/>
          </w:tcPr>
          <w:p w:rsidR="00EA1ED1" w:rsidRDefault="00782D5A">
            <w:pPr>
              <w:tabs>
                <w:tab w:val="left" w:pos="7380"/>
                <w:tab w:val="left" w:pos="9639"/>
              </w:tabs>
              <w:jc w:val="both"/>
            </w:pPr>
            <w:r>
              <w:rPr>
                <w:sz w:val="22"/>
                <w:szCs w:val="22"/>
              </w:rPr>
              <w:t>»</w:t>
            </w:r>
          </w:p>
        </w:tc>
        <w:tc>
          <w:tcPr>
            <w:tcW w:w="1985" w:type="dxa"/>
            <w:gridSpan w:val="2"/>
            <w:tcBorders>
              <w:bottom w:val="single" w:sz="4" w:space="0" w:color="000000"/>
            </w:tcBorders>
          </w:tcPr>
          <w:p w:rsidR="00EA1ED1" w:rsidRDefault="00EA1ED1">
            <w:pPr>
              <w:tabs>
                <w:tab w:val="left" w:pos="7380"/>
                <w:tab w:val="left" w:pos="9639"/>
              </w:tabs>
              <w:jc w:val="both"/>
            </w:pPr>
          </w:p>
        </w:tc>
        <w:tc>
          <w:tcPr>
            <w:tcW w:w="567" w:type="dxa"/>
          </w:tcPr>
          <w:p w:rsidR="00EA1ED1" w:rsidRDefault="00782D5A">
            <w:pPr>
              <w:tabs>
                <w:tab w:val="left" w:pos="7380"/>
                <w:tab w:val="left" w:pos="9639"/>
              </w:tabs>
              <w:jc w:val="both"/>
            </w:pPr>
            <w:r>
              <w:rPr>
                <w:sz w:val="22"/>
                <w:szCs w:val="22"/>
              </w:rPr>
              <w:t>20</w:t>
            </w:r>
          </w:p>
        </w:tc>
        <w:tc>
          <w:tcPr>
            <w:tcW w:w="425" w:type="dxa"/>
            <w:tcBorders>
              <w:bottom w:val="single" w:sz="4" w:space="0" w:color="000000"/>
            </w:tcBorders>
          </w:tcPr>
          <w:p w:rsidR="00EA1ED1" w:rsidRDefault="00EA1ED1">
            <w:pPr>
              <w:tabs>
                <w:tab w:val="left" w:pos="7380"/>
                <w:tab w:val="left" w:pos="9639"/>
              </w:tabs>
              <w:jc w:val="both"/>
            </w:pPr>
          </w:p>
        </w:tc>
        <w:tc>
          <w:tcPr>
            <w:tcW w:w="850" w:type="dxa"/>
          </w:tcPr>
          <w:p w:rsidR="00EA1ED1" w:rsidRDefault="00782D5A">
            <w:pPr>
              <w:tabs>
                <w:tab w:val="left" w:pos="7380"/>
                <w:tab w:val="left" w:pos="9639"/>
              </w:tabs>
              <w:jc w:val="both"/>
            </w:pPr>
            <w:proofErr w:type="gramStart"/>
            <w:r>
              <w:rPr>
                <w:sz w:val="22"/>
                <w:szCs w:val="22"/>
              </w:rPr>
              <w:t>г</w:t>
            </w:r>
            <w:proofErr w:type="gramEnd"/>
            <w:r>
              <w:rPr>
                <w:sz w:val="22"/>
                <w:szCs w:val="22"/>
              </w:rPr>
              <w:t>.</w:t>
            </w:r>
          </w:p>
        </w:tc>
        <w:tc>
          <w:tcPr>
            <w:tcW w:w="1701" w:type="dxa"/>
            <w:tcBorders>
              <w:bottom w:val="single" w:sz="6" w:space="0" w:color="000000"/>
            </w:tcBorders>
          </w:tcPr>
          <w:p w:rsidR="00EA1ED1" w:rsidRDefault="00EA1ED1">
            <w:pPr>
              <w:tabs>
                <w:tab w:val="left" w:pos="7380"/>
                <w:tab w:val="left" w:pos="9639"/>
              </w:tabs>
              <w:jc w:val="both"/>
            </w:pPr>
          </w:p>
        </w:tc>
        <w:tc>
          <w:tcPr>
            <w:tcW w:w="284" w:type="dxa"/>
          </w:tcPr>
          <w:p w:rsidR="00EA1ED1" w:rsidRDefault="00782D5A">
            <w:pPr>
              <w:tabs>
                <w:tab w:val="left" w:pos="7380"/>
                <w:tab w:val="left" w:pos="9639"/>
              </w:tabs>
              <w:jc w:val="both"/>
            </w:pPr>
            <w:r>
              <w:rPr>
                <w:sz w:val="22"/>
                <w:szCs w:val="22"/>
              </w:rPr>
              <w:t>/</w:t>
            </w:r>
          </w:p>
        </w:tc>
        <w:tc>
          <w:tcPr>
            <w:tcW w:w="2942" w:type="dxa"/>
            <w:tcBorders>
              <w:bottom w:val="single" w:sz="6" w:space="0" w:color="000000"/>
            </w:tcBorders>
          </w:tcPr>
          <w:p w:rsidR="00EA1ED1" w:rsidRDefault="00EA1ED1">
            <w:pPr>
              <w:tabs>
                <w:tab w:val="left" w:pos="7380"/>
                <w:tab w:val="left" w:pos="9639"/>
              </w:tabs>
              <w:jc w:val="both"/>
            </w:pPr>
          </w:p>
        </w:tc>
      </w:tr>
      <w:tr w:rsidR="00EA1ED1">
        <w:trPr>
          <w:trHeight w:val="140"/>
        </w:trPr>
        <w:tc>
          <w:tcPr>
            <w:tcW w:w="2025" w:type="dxa"/>
            <w:gridSpan w:val="4"/>
          </w:tcPr>
          <w:p w:rsidR="00EA1ED1" w:rsidRDefault="00EA1ED1">
            <w:pPr>
              <w:tabs>
                <w:tab w:val="left" w:pos="7380"/>
                <w:tab w:val="left" w:pos="9639"/>
              </w:tabs>
              <w:jc w:val="both"/>
            </w:pPr>
          </w:p>
        </w:tc>
        <w:tc>
          <w:tcPr>
            <w:tcW w:w="3186" w:type="dxa"/>
            <w:gridSpan w:val="4"/>
          </w:tcPr>
          <w:p w:rsidR="00EA1ED1" w:rsidRDefault="00EA1ED1">
            <w:pPr>
              <w:tabs>
                <w:tab w:val="left" w:pos="7380"/>
                <w:tab w:val="left" w:pos="9639"/>
              </w:tabs>
              <w:jc w:val="both"/>
            </w:pPr>
          </w:p>
        </w:tc>
        <w:tc>
          <w:tcPr>
            <w:tcW w:w="1701" w:type="dxa"/>
            <w:tcBorders>
              <w:top w:val="single" w:sz="6" w:space="0" w:color="000000"/>
            </w:tcBorders>
          </w:tcPr>
          <w:p w:rsidR="00EA1ED1" w:rsidRDefault="00782D5A">
            <w:pPr>
              <w:tabs>
                <w:tab w:val="left" w:pos="7380"/>
                <w:tab w:val="left" w:pos="9639"/>
              </w:tabs>
              <w:jc w:val="both"/>
            </w:pPr>
            <w:r>
              <w:rPr>
                <w:sz w:val="22"/>
                <w:szCs w:val="22"/>
              </w:rPr>
              <w:t>(подпись)</w:t>
            </w:r>
          </w:p>
        </w:tc>
        <w:tc>
          <w:tcPr>
            <w:tcW w:w="284" w:type="dxa"/>
          </w:tcPr>
          <w:p w:rsidR="00EA1ED1" w:rsidRDefault="00EA1ED1">
            <w:pPr>
              <w:tabs>
                <w:tab w:val="left" w:pos="7380"/>
                <w:tab w:val="left" w:pos="9639"/>
              </w:tabs>
              <w:jc w:val="both"/>
            </w:pPr>
          </w:p>
        </w:tc>
        <w:tc>
          <w:tcPr>
            <w:tcW w:w="2942" w:type="dxa"/>
            <w:tcBorders>
              <w:top w:val="single" w:sz="6" w:space="0" w:color="000000"/>
            </w:tcBorders>
          </w:tcPr>
          <w:p w:rsidR="00EA1ED1" w:rsidRDefault="00782D5A">
            <w:pPr>
              <w:tabs>
                <w:tab w:val="left" w:pos="7380"/>
                <w:tab w:val="left" w:pos="9639"/>
              </w:tabs>
              <w:jc w:val="both"/>
            </w:pPr>
            <w:r>
              <w:rPr>
                <w:sz w:val="22"/>
                <w:szCs w:val="22"/>
              </w:rPr>
              <w:t>(Фамилия, инициалы)</w:t>
            </w:r>
          </w:p>
        </w:tc>
      </w:tr>
    </w:tbl>
    <w:p w:rsidR="00EA1ED1" w:rsidRDefault="00782D5A">
      <w:r>
        <w:br w:type="page"/>
      </w:r>
    </w:p>
    <w:p w:rsidR="00EA1ED1" w:rsidRDefault="00EA1ED1">
      <w:pPr>
        <w:pStyle w:val="1"/>
        <w:tabs>
          <w:tab w:val="left" w:pos="7380"/>
        </w:tabs>
        <w:spacing w:before="0" w:after="0"/>
        <w:jc w:val="both"/>
      </w:pPr>
    </w:p>
    <w:p w:rsidR="00EA1ED1" w:rsidRDefault="00782D5A">
      <w:pPr>
        <w:pStyle w:val="1"/>
        <w:spacing w:before="0" w:after="0"/>
        <w:jc w:val="right"/>
      </w:pPr>
      <w:r>
        <w:rPr>
          <w:rFonts w:ascii="Times New Roman" w:eastAsia="Times New Roman" w:hAnsi="Times New Roman" w:cs="Times New Roman"/>
          <w:b w:val="0"/>
          <w:smallCaps/>
          <w:color w:val="333333"/>
          <w:sz w:val="24"/>
          <w:szCs w:val="24"/>
        </w:rPr>
        <w:t>ПРИЛОЖЕНИЕ 7</w:t>
      </w:r>
    </w:p>
    <w:p w:rsidR="00EA1ED1" w:rsidRDefault="00EA1ED1">
      <w:pPr>
        <w:jc w:val="right"/>
      </w:pPr>
    </w:p>
    <w:p w:rsidR="00EA1ED1" w:rsidRDefault="00782D5A">
      <w:pPr>
        <w:jc w:val="center"/>
      </w:pPr>
      <w:r>
        <w:t>ФОРМА ЭТИКЕТКИ К КОНКУРСНОМУ РИСУНКУ И МАКЕТУ</w:t>
      </w:r>
    </w:p>
    <w:p w:rsidR="00EA1ED1" w:rsidRDefault="00EA1ED1">
      <w:pPr>
        <w:spacing w:before="100"/>
      </w:pPr>
    </w:p>
    <w:p w:rsidR="00EA1ED1" w:rsidRDefault="00782D5A">
      <w:pPr>
        <w:spacing w:before="100"/>
      </w:pPr>
      <w:r>
        <w:rPr>
          <w:noProof/>
        </w:rPr>
        <mc:AlternateContent>
          <mc:Choice Requires="wpg">
            <w:drawing>
              <wp:anchor distT="0" distB="0" distL="114300" distR="114300" simplePos="0" relativeHeight="251658240" behindDoc="0" locked="0" layoutInCell="0" hidden="0" allowOverlap="1">
                <wp:simplePos x="0" y="0"/>
                <wp:positionH relativeFrom="margin">
                  <wp:posOffset>901700</wp:posOffset>
                </wp:positionH>
                <wp:positionV relativeFrom="paragraph">
                  <wp:posOffset>12700</wp:posOffset>
                </wp:positionV>
                <wp:extent cx="4013200" cy="1562100"/>
                <wp:effectExtent l="0" t="0" r="0" b="0"/>
                <wp:wrapNone/>
                <wp:docPr id="3" name="Полилиния 3"/>
                <wp:cNvGraphicFramePr/>
                <a:graphic xmlns:a="http://schemas.openxmlformats.org/drawingml/2006/main">
                  <a:graphicData uri="http://schemas.microsoft.com/office/word/2010/wordprocessingShape">
                    <wps:wsp>
                      <wps:cNvSpPr/>
                      <wps:spPr>
                        <a:xfrm>
                          <a:off x="3345750" y="3002125"/>
                          <a:ext cx="4000499" cy="1555749"/>
                        </a:xfrm>
                        <a:custGeom>
                          <a:avLst/>
                          <a:gdLst/>
                          <a:ahLst/>
                          <a:cxnLst/>
                          <a:rect l="0" t="0" r="0" b="0"/>
                          <a:pathLst>
                            <a:path w="4000500" h="1555750" extrusionOk="0">
                              <a:moveTo>
                                <a:pt x="0" y="0"/>
                              </a:moveTo>
                              <a:lnTo>
                                <a:pt x="0" y="1555750"/>
                              </a:lnTo>
                              <a:lnTo>
                                <a:pt x="4000500" y="1555750"/>
                              </a:lnTo>
                              <a:lnTo>
                                <a:pt x="4000500" y="0"/>
                              </a:lnTo>
                              <a:close/>
                            </a:path>
                          </a:pathLst>
                        </a:custGeom>
                        <a:solidFill>
                          <a:srgbClr val="FFFFFF"/>
                        </a:solidFill>
                        <a:ln w="12700" cap="flat" cmpd="sng">
                          <a:solidFill>
                            <a:srgbClr val="000000"/>
                          </a:solidFill>
                          <a:prstDash val="solid"/>
                          <a:miter/>
                          <a:headEnd type="none" w="med" len="med"/>
                          <a:tailEnd type="none" w="med" len="med"/>
                        </a:ln>
                      </wps:spPr>
                      <wps:txbx>
                        <w:txbxContent>
                          <w:p w:rsidR="00EA1ED1" w:rsidRDefault="00782D5A">
                            <w:pPr>
                              <w:spacing w:line="311" w:lineRule="auto"/>
                              <w:jc w:val="both"/>
                              <w:textDirection w:val="btLr"/>
                            </w:pPr>
                            <w:r>
                              <w:t>ФИО, возраст: ___________________________________</w:t>
                            </w:r>
                          </w:p>
                          <w:p w:rsidR="00EA1ED1" w:rsidRDefault="00782D5A">
                            <w:pPr>
                              <w:spacing w:line="311" w:lineRule="auto"/>
                              <w:jc w:val="both"/>
                              <w:textDirection w:val="btLr"/>
                            </w:pPr>
                            <w:r>
                              <w:t>Название:_______________________________________</w:t>
                            </w:r>
                          </w:p>
                          <w:p w:rsidR="00EA1ED1" w:rsidRDefault="00782D5A">
                            <w:pPr>
                              <w:spacing w:line="311" w:lineRule="auto"/>
                              <w:jc w:val="both"/>
                              <w:textDirection w:val="btLr"/>
                            </w:pPr>
                            <w:r>
                              <w:t>Техника исполнения: _____________________________</w:t>
                            </w:r>
                          </w:p>
                          <w:p w:rsidR="00EA1ED1" w:rsidRDefault="00782D5A">
                            <w:pPr>
                              <w:spacing w:line="311" w:lineRule="auto"/>
                              <w:jc w:val="both"/>
                              <w:textDirection w:val="btLr"/>
                            </w:pPr>
                            <w:r>
                              <w:t>Номинация: _____________________________________</w:t>
                            </w:r>
                          </w:p>
                          <w:p w:rsidR="00EA1ED1" w:rsidRDefault="00782D5A">
                            <w:pPr>
                              <w:spacing w:line="311" w:lineRule="auto"/>
                              <w:jc w:val="both"/>
                              <w:textDirection w:val="btLr"/>
                            </w:pPr>
                            <w:r>
                              <w:t>Педагог: ________________________________________</w:t>
                            </w:r>
                          </w:p>
                          <w:p w:rsidR="00EA1ED1" w:rsidRDefault="00782D5A">
                            <w:pPr>
                              <w:spacing w:line="311" w:lineRule="auto"/>
                              <w:jc w:val="both"/>
                              <w:textDirection w:val="btLr"/>
                            </w:pPr>
                            <w:r>
                              <w:t>Организация (учреждение): ________________________</w:t>
                            </w:r>
                          </w:p>
                        </w:txbxContent>
                      </wps:txbx>
                      <wps:bodyPr lIns="88900" tIns="38100" rIns="88900" bIns="381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0" locked="0" relativeHeight="0" simplePos="0">
                <wp:simplePos x="0" y="0"/>
                <wp:positionH relativeFrom="margin">
                  <wp:posOffset>901700</wp:posOffset>
                </wp:positionH>
                <wp:positionV relativeFrom="paragraph">
                  <wp:posOffset>12700</wp:posOffset>
                </wp:positionV>
                <wp:extent cx="4013200" cy="1562100"/>
                <wp:effectExtent b="0" l="0" r="0" t="0"/>
                <wp:wrapNone/>
                <wp:docPr id="3" name="image05.png"/>
                <a:graphic>
                  <a:graphicData uri="http://schemas.openxmlformats.org/drawingml/2006/picture">
                    <pic:pic>
                      <pic:nvPicPr>
                        <pic:cNvPr id="0" name="image05.png"/>
                        <pic:cNvPicPr preferRelativeResize="0"/>
                      </pic:nvPicPr>
                      <pic:blipFill>
                        <a:blip r:embed="rId13"/>
                        <a:srcRect/>
                        <a:stretch>
                          <a:fillRect/>
                        </a:stretch>
                      </pic:blipFill>
                      <pic:spPr>
                        <a:xfrm>
                          <a:off x="0" y="0"/>
                          <a:ext cx="4013200" cy="1562100"/>
                        </a:xfrm>
                        <a:prstGeom prst="rect"/>
                        <a:ln/>
                      </pic:spPr>
                    </pic:pic>
                  </a:graphicData>
                </a:graphic>
              </wp:anchor>
            </w:drawing>
          </mc:Fallback>
        </mc:AlternateContent>
      </w:r>
    </w:p>
    <w:p w:rsidR="00EA1ED1" w:rsidRDefault="00EA1ED1">
      <w:pPr>
        <w:spacing w:before="100"/>
      </w:pPr>
    </w:p>
    <w:p w:rsidR="00EA1ED1" w:rsidRDefault="00EA1ED1">
      <w:pPr>
        <w:spacing w:before="100"/>
      </w:pPr>
    </w:p>
    <w:p w:rsidR="00EA1ED1" w:rsidRDefault="00EA1ED1">
      <w:pPr>
        <w:spacing w:before="100"/>
      </w:pPr>
    </w:p>
    <w:p w:rsidR="00EA1ED1" w:rsidRDefault="00EA1ED1"/>
    <w:p w:rsidR="00EA1ED1" w:rsidRDefault="00782D5A">
      <w:pPr>
        <w:jc w:val="both"/>
      </w:pPr>
      <w:r>
        <w:t xml:space="preserve"> </w:t>
      </w:r>
    </w:p>
    <w:p w:rsidR="00EA1ED1" w:rsidRDefault="00EA1ED1"/>
    <w:sectPr w:rsidR="00EA1ED1">
      <w:pgSz w:w="11906" w:h="16838"/>
      <w:pgMar w:top="1134" w:right="850"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F81" w:rsidRDefault="00096F81">
      <w:r>
        <w:separator/>
      </w:r>
    </w:p>
  </w:endnote>
  <w:endnote w:type="continuationSeparator" w:id="0">
    <w:p w:rsidR="00096F81" w:rsidRDefault="0009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F81" w:rsidRDefault="00096F81">
      <w:r>
        <w:separator/>
      </w:r>
    </w:p>
  </w:footnote>
  <w:footnote w:type="continuationSeparator" w:id="0">
    <w:p w:rsidR="00096F81" w:rsidRDefault="00096F81">
      <w:r>
        <w:continuationSeparator/>
      </w:r>
    </w:p>
  </w:footnote>
  <w:footnote w:id="1">
    <w:p w:rsidR="00EA1ED1" w:rsidRPr="002C7E07" w:rsidRDefault="00782D5A">
      <w:r w:rsidRPr="002C7E07">
        <w:rPr>
          <w:vertAlign w:val="superscript"/>
        </w:rPr>
        <w:footnoteRef/>
      </w:r>
      <w:r w:rsidRPr="002C7E07">
        <w:t xml:space="preserve"> Слова Ермака из трагедии А. С. Хомякова «Ермак».</w:t>
      </w:r>
    </w:p>
    <w:p w:rsidR="00EA1ED1" w:rsidRDefault="00782D5A">
      <w:r w:rsidRPr="002C7E07">
        <w:t>* Длани – ладони.</w:t>
      </w:r>
    </w:p>
  </w:footnote>
  <w:footnote w:id="2">
    <w:p w:rsidR="00EA1ED1" w:rsidRDefault="00782D5A">
      <w:r>
        <w:rPr>
          <w:vertAlign w:val="superscript"/>
        </w:rPr>
        <w:footnoteRef/>
      </w:r>
      <w:r>
        <w:rPr>
          <w:sz w:val="20"/>
          <w:szCs w:val="20"/>
        </w:rPr>
        <w:t xml:space="preserve"> Православный просветитель. Тюмень, №2, 2015 г.</w:t>
      </w:r>
    </w:p>
  </w:footnote>
  <w:footnote w:id="3">
    <w:p w:rsidR="00EA1ED1" w:rsidRDefault="00782D5A">
      <w:r>
        <w:rPr>
          <w:vertAlign w:val="superscript"/>
        </w:rPr>
        <w:footnoteRef/>
      </w:r>
      <w:r>
        <w:rPr>
          <w:sz w:val="20"/>
          <w:szCs w:val="20"/>
        </w:rPr>
        <w:t xml:space="preserve"> http://troica-tyumen.cerkov.ru/istoriya-obiteli/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5647"/>
    <w:multiLevelType w:val="multilevel"/>
    <w:tmpl w:val="6E9E43EC"/>
    <w:lvl w:ilvl="0">
      <w:start w:val="1"/>
      <w:numFmt w:val="bullet"/>
      <w:lvlText w:val="●"/>
      <w:lvlJc w:val="left"/>
      <w:pPr>
        <w:ind w:left="680" w:firstLine="0"/>
      </w:pPr>
      <w:rPr>
        <w:rFonts w:ascii="Arial" w:eastAsia="Arial" w:hAnsi="Arial" w:cs="Arial"/>
        <w:sz w:val="24"/>
        <w:szCs w:val="24"/>
      </w:rPr>
    </w:lvl>
    <w:lvl w:ilvl="1">
      <w:start w:val="1"/>
      <w:numFmt w:val="bullet"/>
      <w:lvlText w:val="⎯"/>
      <w:lvlJc w:val="left"/>
      <w:pPr>
        <w:ind w:left="2160" w:firstLine="1800"/>
      </w:pPr>
      <w:rPr>
        <w:rFonts w:ascii="Arial" w:eastAsia="Arial" w:hAnsi="Arial" w:cs="Arial"/>
        <w:sz w:val="24"/>
        <w:szCs w:val="24"/>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1BA83434"/>
    <w:multiLevelType w:val="multilevel"/>
    <w:tmpl w:val="E33C2A10"/>
    <w:lvl w:ilvl="0">
      <w:start w:val="1"/>
      <w:numFmt w:val="bullet"/>
      <w:lvlText w:val="●"/>
      <w:lvlJc w:val="left"/>
      <w:pPr>
        <w:ind w:left="680" w:firstLine="0"/>
      </w:pPr>
      <w:rPr>
        <w:rFonts w:ascii="Arial" w:eastAsia="Arial" w:hAnsi="Arial" w:cs="Arial"/>
        <w:sz w:val="24"/>
        <w:szCs w:val="24"/>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4CD13C5A"/>
    <w:multiLevelType w:val="multilevel"/>
    <w:tmpl w:val="3466AFAE"/>
    <w:lvl w:ilvl="0">
      <w:start w:val="1"/>
      <w:numFmt w:val="decimal"/>
      <w:lvlText w:val="%1."/>
      <w:lvlJc w:val="left"/>
      <w:pPr>
        <w:ind w:left="420" w:firstLine="0"/>
      </w:pPr>
    </w:lvl>
    <w:lvl w:ilvl="1">
      <w:start w:val="1"/>
      <w:numFmt w:val="decimal"/>
      <w:lvlText w:val="%1.%2."/>
      <w:lvlJc w:val="left"/>
      <w:pPr>
        <w:ind w:left="42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3">
    <w:nsid w:val="68F72656"/>
    <w:multiLevelType w:val="multilevel"/>
    <w:tmpl w:val="C73E2B18"/>
    <w:lvl w:ilvl="0">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A1ED1"/>
    <w:rsid w:val="00034D2B"/>
    <w:rsid w:val="00096F81"/>
    <w:rsid w:val="00184A77"/>
    <w:rsid w:val="00187BCD"/>
    <w:rsid w:val="00292838"/>
    <w:rsid w:val="002949E8"/>
    <w:rsid w:val="002C7E07"/>
    <w:rsid w:val="0053702D"/>
    <w:rsid w:val="00782D5A"/>
    <w:rsid w:val="00B412D8"/>
    <w:rsid w:val="00E5329B"/>
    <w:rsid w:val="00EA1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40" w:after="60"/>
      <w:outlineLvl w:val="0"/>
    </w:pPr>
    <w:rPr>
      <w:rFonts w:ascii="Arial" w:eastAsia="Arial" w:hAnsi="Arial" w:cs="Arial"/>
      <w:b/>
      <w:sz w:val="32"/>
      <w:szCs w:val="32"/>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aa">
    <w:name w:val="Balloon Text"/>
    <w:basedOn w:val="a"/>
    <w:link w:val="ab"/>
    <w:uiPriority w:val="99"/>
    <w:semiHidden/>
    <w:unhideWhenUsed/>
    <w:rsid w:val="002949E8"/>
    <w:rPr>
      <w:rFonts w:ascii="Tahoma" w:hAnsi="Tahoma" w:cs="Tahoma"/>
      <w:sz w:val="16"/>
      <w:szCs w:val="16"/>
    </w:rPr>
  </w:style>
  <w:style w:type="character" w:customStyle="1" w:styleId="ab">
    <w:name w:val="Текст выноски Знак"/>
    <w:basedOn w:val="a0"/>
    <w:link w:val="aa"/>
    <w:uiPriority w:val="99"/>
    <w:semiHidden/>
    <w:rsid w:val="002949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40" w:after="60"/>
      <w:outlineLvl w:val="0"/>
    </w:pPr>
    <w:rPr>
      <w:rFonts w:ascii="Arial" w:eastAsia="Arial" w:hAnsi="Arial" w:cs="Arial"/>
      <w:b/>
      <w:sz w:val="32"/>
      <w:szCs w:val="32"/>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aa">
    <w:name w:val="Balloon Text"/>
    <w:basedOn w:val="a"/>
    <w:link w:val="ab"/>
    <w:uiPriority w:val="99"/>
    <w:semiHidden/>
    <w:unhideWhenUsed/>
    <w:rsid w:val="002949E8"/>
    <w:rPr>
      <w:rFonts w:ascii="Tahoma" w:hAnsi="Tahoma" w:cs="Tahoma"/>
      <w:sz w:val="16"/>
      <w:szCs w:val="16"/>
    </w:rPr>
  </w:style>
  <w:style w:type="character" w:customStyle="1" w:styleId="ab">
    <w:name w:val="Текст выноски Знак"/>
    <w:basedOn w:val="a0"/>
    <w:link w:val="aa"/>
    <w:uiPriority w:val="99"/>
    <w:semiHidden/>
    <w:rsid w:val="00294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0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roica-tyumen.cerkov.ru/petropavlovskij-xram-1726-17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Dni-Sibiri@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C848B-5259-41CF-8F91-43716901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5390</Words>
  <Characters>30726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Arsenal</Company>
  <LinksUpToDate>false</LinksUpToDate>
  <CharactersWithSpaces>36044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Соснина Татьяна</cp:lastModifiedBy>
  <cp:revision>2</cp:revision>
  <cp:lastPrinted>2016-10-03T04:38:00Z</cp:lastPrinted>
  <dcterms:created xsi:type="dcterms:W3CDTF">2016-10-03T09:45:00Z</dcterms:created>
  <dcterms:modified xsi:type="dcterms:W3CDTF">2016-10-03T09:45:00Z</dcterms:modified>
</cp:coreProperties>
</file>