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2A" w:rsidRPr="00BA56D0" w:rsidRDefault="00091A2A" w:rsidP="00091A2A">
      <w:pPr>
        <w:jc w:val="center"/>
        <w:rPr>
          <w:b/>
        </w:rPr>
      </w:pPr>
      <w:r w:rsidRPr="00BA56D0">
        <w:rPr>
          <w:b/>
        </w:rPr>
        <w:t xml:space="preserve">«Лесенка – </w:t>
      </w:r>
      <w:proofErr w:type="spellStart"/>
      <w:r w:rsidRPr="00BA56D0">
        <w:rPr>
          <w:b/>
        </w:rPr>
        <w:t>чудесенка</w:t>
      </w:r>
      <w:proofErr w:type="spellEnd"/>
      <w:r w:rsidRPr="00BA56D0">
        <w:rPr>
          <w:b/>
        </w:rPr>
        <w:t>»</w:t>
      </w:r>
    </w:p>
    <w:p w:rsidR="00091A2A" w:rsidRDefault="00091A2A" w:rsidP="00091A2A">
      <w:pPr>
        <w:jc w:val="center"/>
      </w:pPr>
      <w:r>
        <w:t>Дорожная карта развития организации – участника Альянса социально ориентированных НКО Тюменской области.</w:t>
      </w:r>
    </w:p>
    <w:p w:rsidR="00F8280B" w:rsidRDefault="00F8280B" w:rsidP="00091A2A">
      <w:pPr>
        <w:jc w:val="center"/>
      </w:pPr>
    </w:p>
    <w:p w:rsidR="00F8280B" w:rsidRDefault="00F8280B" w:rsidP="00F8280B">
      <w:pPr>
        <w:jc w:val="both"/>
      </w:pPr>
      <w:r>
        <w:t>«Каждая организация - участник Альянса СО НКО Тюменской области должна обладать всеми</w:t>
      </w:r>
      <w:r w:rsidR="00BA56D0">
        <w:t xml:space="preserve"> компетенциями,</w:t>
      </w:r>
      <w:r>
        <w:t xml:space="preserve"> ресурсами и </w:t>
      </w:r>
      <w:r w:rsidR="00533FE4">
        <w:t>возможностями для реализации собственных социально-значимых проектов,</w:t>
      </w:r>
      <w:r>
        <w:t xml:space="preserve"> </w:t>
      </w:r>
      <w:r w:rsidR="00533FE4">
        <w:t>а также</w:t>
      </w:r>
      <w:r>
        <w:t xml:space="preserve"> условиями для обеспечения достойной жизни всех гражданских активистов, претворяющих их в </w:t>
      </w:r>
      <w:r w:rsidR="00533FE4">
        <w:t>реальность</w:t>
      </w:r>
      <w:r>
        <w:t xml:space="preserve">»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091A2A" w:rsidTr="00BA56D0">
        <w:tc>
          <w:tcPr>
            <w:tcW w:w="3640" w:type="dxa"/>
          </w:tcPr>
          <w:p w:rsidR="00091A2A" w:rsidRPr="00941B41" w:rsidRDefault="00091A2A" w:rsidP="00091A2A">
            <w:r w:rsidRPr="00941B41">
              <w:rPr>
                <w:color w:val="000000"/>
                <w:shd w:val="clear" w:color="auto" w:fill="FCFAF4"/>
              </w:rPr>
              <w:t>По лесенке,</w:t>
            </w:r>
            <w:r w:rsidR="00F8280B" w:rsidRPr="00941B41">
              <w:rPr>
                <w:color w:val="000000"/>
                <w:shd w:val="clear" w:color="auto" w:fill="FCFAF4"/>
              </w:rPr>
              <w:t xml:space="preserve"> </w:t>
            </w:r>
            <w:r w:rsidRPr="00941B41">
              <w:rPr>
                <w:color w:val="000000"/>
                <w:shd w:val="clear" w:color="auto" w:fill="FCFAF4"/>
              </w:rPr>
              <w:t>по лесенке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На самый-самый верх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 xml:space="preserve">Я лезу по </w:t>
            </w:r>
            <w:proofErr w:type="spellStart"/>
            <w:r w:rsidRPr="00941B41">
              <w:rPr>
                <w:color w:val="000000"/>
                <w:shd w:val="clear" w:color="auto" w:fill="FCFAF4"/>
              </w:rPr>
              <w:t>чудесенке</w:t>
            </w:r>
            <w:proofErr w:type="spellEnd"/>
            <w:r w:rsidRPr="00941B41">
              <w:rPr>
                <w:color w:val="000000"/>
                <w:shd w:val="clear" w:color="auto" w:fill="FCFAF4"/>
              </w:rPr>
              <w:t>,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И вот я выше всех!</w:t>
            </w:r>
          </w:p>
        </w:tc>
        <w:tc>
          <w:tcPr>
            <w:tcW w:w="3640" w:type="dxa"/>
          </w:tcPr>
          <w:p w:rsidR="00091A2A" w:rsidRPr="00941B41" w:rsidRDefault="00091A2A">
            <w:r w:rsidRPr="00941B41">
              <w:rPr>
                <w:color w:val="000000"/>
                <w:shd w:val="clear" w:color="auto" w:fill="FCFAF4"/>
              </w:rPr>
              <w:t>Смотрите, свесив ноги,</w:t>
            </w:r>
            <w:r w:rsidR="00F8280B" w:rsidRPr="00941B41">
              <w:rPr>
                <w:color w:val="000000"/>
                <w:shd w:val="clear" w:color="auto" w:fill="FCFAF4"/>
              </w:rPr>
              <w:t xml:space="preserve"> </w:t>
            </w:r>
            <w:r w:rsidRPr="00941B41">
              <w:rPr>
                <w:color w:val="000000"/>
                <w:shd w:val="clear" w:color="auto" w:fill="FCFAF4"/>
              </w:rPr>
              <w:t>я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На облаке сижу,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Руками звёзды трогаю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И сверху вниз гляжу.</w:t>
            </w:r>
            <w:r w:rsidRPr="00941B41">
              <w:rPr>
                <w:color w:val="000000"/>
              </w:rPr>
              <w:br/>
            </w:r>
          </w:p>
        </w:tc>
        <w:tc>
          <w:tcPr>
            <w:tcW w:w="3640" w:type="dxa"/>
          </w:tcPr>
          <w:p w:rsidR="00091A2A" w:rsidRPr="00941B41" w:rsidRDefault="00091A2A">
            <w:r w:rsidRPr="00941B41">
              <w:rPr>
                <w:color w:val="000000"/>
                <w:shd w:val="clear" w:color="auto" w:fill="FCFAF4"/>
              </w:rPr>
              <w:t>Игрушечным мне видится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Всё сверху: дом и сад,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Игрушечные движутся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Машины невпопад.</w:t>
            </w:r>
            <w:r w:rsidRPr="00941B41">
              <w:rPr>
                <w:color w:val="000000"/>
              </w:rPr>
              <w:br/>
            </w:r>
          </w:p>
        </w:tc>
        <w:tc>
          <w:tcPr>
            <w:tcW w:w="3640" w:type="dxa"/>
          </w:tcPr>
          <w:p w:rsidR="00091A2A" w:rsidRPr="00941B41" w:rsidRDefault="00091A2A">
            <w:r w:rsidRPr="00941B41">
              <w:rPr>
                <w:color w:val="000000"/>
                <w:shd w:val="clear" w:color="auto" w:fill="FCFAF4"/>
              </w:rPr>
              <w:t>А, как спою все песенки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И всласть навеселюсь,</w:t>
            </w:r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По лесенке-</w:t>
            </w:r>
            <w:proofErr w:type="spellStart"/>
            <w:r w:rsidRPr="00941B41">
              <w:rPr>
                <w:color w:val="000000"/>
                <w:shd w:val="clear" w:color="auto" w:fill="FCFAF4"/>
              </w:rPr>
              <w:t>чудесенке</w:t>
            </w:r>
            <w:proofErr w:type="spellEnd"/>
            <w:r w:rsidRPr="00941B41">
              <w:rPr>
                <w:color w:val="000000"/>
              </w:rPr>
              <w:br/>
            </w:r>
            <w:r w:rsidRPr="00941B41">
              <w:rPr>
                <w:color w:val="000000"/>
                <w:shd w:val="clear" w:color="auto" w:fill="FCFAF4"/>
              </w:rPr>
              <w:t>На землю я спущусь.</w:t>
            </w:r>
          </w:p>
        </w:tc>
      </w:tr>
    </w:tbl>
    <w:p w:rsidR="00091A2A" w:rsidRDefault="00091A2A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91A2A" w:rsidTr="00BA56D0">
        <w:trPr>
          <w:tblHeader/>
        </w:trPr>
        <w:tc>
          <w:tcPr>
            <w:tcW w:w="4853" w:type="dxa"/>
          </w:tcPr>
          <w:p w:rsidR="00091A2A" w:rsidRDefault="00091A2A">
            <w:r>
              <w:t>Сделай сам</w:t>
            </w:r>
          </w:p>
        </w:tc>
        <w:tc>
          <w:tcPr>
            <w:tcW w:w="4853" w:type="dxa"/>
          </w:tcPr>
          <w:p w:rsidR="00091A2A" w:rsidRDefault="00091A2A">
            <w:r>
              <w:t>Получи поддержку Альянса (используй права члена Альянса»</w:t>
            </w:r>
          </w:p>
        </w:tc>
        <w:tc>
          <w:tcPr>
            <w:tcW w:w="4854" w:type="dxa"/>
          </w:tcPr>
          <w:p w:rsidR="00091A2A" w:rsidRDefault="00091A2A" w:rsidP="00A82308">
            <w:r>
              <w:t>Поддержи Альянс (соблюдай уставные цели и обязанности члена Альянса</w:t>
            </w:r>
            <w:r w:rsidR="00A82308">
              <w:t>)</w:t>
            </w:r>
          </w:p>
        </w:tc>
      </w:tr>
      <w:tr w:rsidR="00F8280B" w:rsidTr="004454DE">
        <w:tc>
          <w:tcPr>
            <w:tcW w:w="14560" w:type="dxa"/>
            <w:gridSpan w:val="3"/>
          </w:tcPr>
          <w:p w:rsidR="00F8280B" w:rsidRPr="00941B41" w:rsidRDefault="00BA56D0" w:rsidP="00F8280B">
            <w:pPr>
              <w:jc w:val="center"/>
              <w:rPr>
                <w:b/>
              </w:rPr>
            </w:pPr>
            <w:r w:rsidRPr="00941B41">
              <w:rPr>
                <w:b/>
              </w:rPr>
              <w:t xml:space="preserve">Ступень 1. </w:t>
            </w:r>
            <w:r w:rsidR="00F8280B" w:rsidRPr="00941B41">
              <w:rPr>
                <w:b/>
              </w:rPr>
              <w:t>Организационное оформление</w:t>
            </w:r>
          </w:p>
        </w:tc>
      </w:tr>
      <w:tr w:rsidR="00091A2A" w:rsidTr="00091A2A">
        <w:tc>
          <w:tcPr>
            <w:tcW w:w="4853" w:type="dxa"/>
          </w:tcPr>
          <w:p w:rsidR="00091A2A" w:rsidRDefault="00F8280B" w:rsidP="00F8280B">
            <w:pPr>
              <w:pStyle w:val="a5"/>
              <w:numPr>
                <w:ilvl w:val="0"/>
                <w:numId w:val="1"/>
              </w:numPr>
            </w:pPr>
            <w:r>
              <w:t>Заполнение анкеты организации – участника Альянса</w:t>
            </w:r>
          </w:p>
          <w:p w:rsidR="00F8280B" w:rsidRDefault="00F8280B" w:rsidP="00F8280B">
            <w:pPr>
              <w:pStyle w:val="a5"/>
              <w:numPr>
                <w:ilvl w:val="0"/>
                <w:numId w:val="1"/>
              </w:numPr>
            </w:pPr>
            <w:r>
              <w:t>Заполнение анкеты – лидера организации</w:t>
            </w:r>
          </w:p>
          <w:p w:rsidR="00F8280B" w:rsidRDefault="00F8280B" w:rsidP="00F8280B">
            <w:pPr>
              <w:pStyle w:val="a5"/>
              <w:numPr>
                <w:ilvl w:val="0"/>
                <w:numId w:val="1"/>
              </w:numPr>
            </w:pPr>
            <w:r>
              <w:t>Описание ключевых проектов</w:t>
            </w:r>
          </w:p>
          <w:p w:rsidR="00F8280B" w:rsidRDefault="00F8280B" w:rsidP="00F8280B">
            <w:pPr>
              <w:pStyle w:val="a5"/>
              <w:numPr>
                <w:ilvl w:val="0"/>
                <w:numId w:val="1"/>
              </w:numPr>
            </w:pPr>
            <w:r>
              <w:t xml:space="preserve">Оформление логотипа организации </w:t>
            </w:r>
          </w:p>
          <w:p w:rsidR="00F8280B" w:rsidRDefault="00F8280B" w:rsidP="00F8280B">
            <w:pPr>
              <w:pStyle w:val="a5"/>
              <w:numPr>
                <w:ilvl w:val="0"/>
                <w:numId w:val="1"/>
              </w:numPr>
            </w:pPr>
            <w:r>
              <w:t>План мероприятий (минимум три на 2019 год)</w:t>
            </w:r>
          </w:p>
          <w:p w:rsidR="00F8280B" w:rsidRDefault="00F8280B" w:rsidP="00F8280B">
            <w:pPr>
              <w:pStyle w:val="a5"/>
              <w:numPr>
                <w:ilvl w:val="0"/>
                <w:numId w:val="1"/>
              </w:numPr>
            </w:pPr>
            <w:r>
              <w:t>Портфолио заслуг (благодарственные письма и дипломы организации и ее лидера)</w:t>
            </w:r>
          </w:p>
        </w:tc>
        <w:tc>
          <w:tcPr>
            <w:tcW w:w="4853" w:type="dxa"/>
          </w:tcPr>
          <w:p w:rsidR="00091A2A" w:rsidRDefault="00F8280B" w:rsidP="00F8280B">
            <w:pPr>
              <w:pStyle w:val="a5"/>
              <w:numPr>
                <w:ilvl w:val="0"/>
                <w:numId w:val="2"/>
              </w:numPr>
            </w:pPr>
            <w:r>
              <w:t>Использование помещения Альянса, компьютерной и копировальной техники, подключения к сети интернет</w:t>
            </w:r>
          </w:p>
          <w:p w:rsidR="00F8280B" w:rsidRDefault="00F8280B" w:rsidP="00F8280B">
            <w:pPr>
              <w:pStyle w:val="a5"/>
              <w:numPr>
                <w:ilvl w:val="0"/>
                <w:numId w:val="2"/>
              </w:numPr>
            </w:pPr>
            <w:r>
              <w:t xml:space="preserve">Консультация и помощь в заполнении всех документов и анкет </w:t>
            </w:r>
          </w:p>
          <w:p w:rsidR="00F8280B" w:rsidRDefault="00F8280B" w:rsidP="00F8280B">
            <w:pPr>
              <w:pStyle w:val="a5"/>
              <w:numPr>
                <w:ilvl w:val="0"/>
                <w:numId w:val="2"/>
              </w:numPr>
            </w:pPr>
            <w:r>
              <w:t>Помощь в разработке логотипа организации (в случае его отсутствия)</w:t>
            </w:r>
          </w:p>
        </w:tc>
        <w:tc>
          <w:tcPr>
            <w:tcW w:w="4854" w:type="dxa"/>
          </w:tcPr>
          <w:p w:rsidR="00091A2A" w:rsidRDefault="00D03C73" w:rsidP="000440C7">
            <w:pPr>
              <w:pStyle w:val="a5"/>
              <w:numPr>
                <w:ilvl w:val="0"/>
                <w:numId w:val="3"/>
              </w:numPr>
            </w:pPr>
            <w:r>
              <w:t xml:space="preserve">Участия в мероприятиях Альянса (не менее 12 раз в год, не менее  одного раза в месяц, в составе не менее </w:t>
            </w:r>
            <w:r w:rsidR="000440C7">
              <w:t>1</w:t>
            </w:r>
            <w:r>
              <w:t xml:space="preserve"> человек</w:t>
            </w:r>
            <w:r w:rsidR="000440C7">
              <w:t>а</w:t>
            </w:r>
            <w:r>
              <w:t xml:space="preserve"> на мероприятии) </w:t>
            </w:r>
          </w:p>
        </w:tc>
      </w:tr>
      <w:tr w:rsidR="00DD578D" w:rsidTr="00D60AB6">
        <w:tc>
          <w:tcPr>
            <w:tcW w:w="14560" w:type="dxa"/>
            <w:gridSpan w:val="3"/>
          </w:tcPr>
          <w:p w:rsidR="00DD578D" w:rsidRPr="00941B41" w:rsidRDefault="00BA56D0" w:rsidP="00DD578D">
            <w:pPr>
              <w:jc w:val="center"/>
              <w:rPr>
                <w:b/>
              </w:rPr>
            </w:pPr>
            <w:r w:rsidRPr="00941B41">
              <w:rPr>
                <w:b/>
              </w:rPr>
              <w:t>Ступень 2</w:t>
            </w:r>
            <w:r w:rsidR="00DD578D" w:rsidRPr="00941B41">
              <w:rPr>
                <w:b/>
              </w:rPr>
              <w:t xml:space="preserve">. Информационная подготовка </w:t>
            </w:r>
          </w:p>
        </w:tc>
      </w:tr>
      <w:tr w:rsidR="00091A2A" w:rsidTr="00091A2A">
        <w:tc>
          <w:tcPr>
            <w:tcW w:w="4853" w:type="dxa"/>
          </w:tcPr>
          <w:p w:rsidR="00091A2A" w:rsidRDefault="00DD578D" w:rsidP="00DD578D">
            <w:pPr>
              <w:pStyle w:val="a5"/>
              <w:numPr>
                <w:ilvl w:val="0"/>
                <w:numId w:val="4"/>
              </w:numPr>
            </w:pPr>
            <w:r>
              <w:t>Предоставление информации для сайта-визитки и биографической справки на портале общественных объединений Тюменской области «Диалог»</w:t>
            </w:r>
          </w:p>
          <w:p w:rsidR="00DD578D" w:rsidRDefault="00DD578D" w:rsidP="00DD578D">
            <w:pPr>
              <w:pStyle w:val="a5"/>
              <w:numPr>
                <w:ilvl w:val="0"/>
                <w:numId w:val="4"/>
              </w:numPr>
            </w:pPr>
            <w:r>
              <w:lastRenderedPageBreak/>
              <w:t xml:space="preserve">Создание и ведение группы организации минимум в одной социальной сети </w:t>
            </w:r>
          </w:p>
          <w:p w:rsidR="00DD578D" w:rsidRDefault="00DD578D" w:rsidP="00DD578D">
            <w:pPr>
              <w:pStyle w:val="a5"/>
              <w:numPr>
                <w:ilvl w:val="0"/>
                <w:numId w:val="4"/>
              </w:numPr>
            </w:pPr>
            <w:r>
              <w:t xml:space="preserve">Создание и ведение аккаунтов руководителя организации в социальных сетях </w:t>
            </w:r>
            <w:r>
              <w:rPr>
                <w:lang w:val="en-US"/>
              </w:rPr>
              <w:t>Facebook</w:t>
            </w:r>
            <w:r w:rsidRPr="00DD578D">
              <w:t xml:space="preserve"> и </w:t>
            </w:r>
            <w:proofErr w:type="spellStart"/>
            <w:r>
              <w:t>Вконтакте</w:t>
            </w:r>
            <w:proofErr w:type="spellEnd"/>
          </w:p>
          <w:p w:rsidR="00DD578D" w:rsidRDefault="00DD578D" w:rsidP="00DD578D">
            <w:pPr>
              <w:pStyle w:val="a5"/>
              <w:numPr>
                <w:ilvl w:val="0"/>
                <w:numId w:val="4"/>
              </w:numPr>
            </w:pPr>
            <w:r>
              <w:t>Предоставление пресс-службе Альянса краткого фото отчета и краткого содержания всех проводимых мероприятий</w:t>
            </w:r>
          </w:p>
          <w:p w:rsidR="001F7FF3" w:rsidRDefault="001F7FF3" w:rsidP="00DD578D">
            <w:pPr>
              <w:pStyle w:val="a5"/>
              <w:numPr>
                <w:ilvl w:val="0"/>
                <w:numId w:val="4"/>
              </w:numPr>
            </w:pPr>
            <w:r>
              <w:t xml:space="preserve">Размещение информации об организации в реестре СО НКО Департамента социального развития Тюменской области </w:t>
            </w:r>
          </w:p>
          <w:p w:rsidR="001F7FF3" w:rsidRDefault="001F7FF3" w:rsidP="001F7FF3">
            <w:pPr>
              <w:pStyle w:val="a5"/>
              <w:numPr>
                <w:ilvl w:val="0"/>
                <w:numId w:val="4"/>
              </w:numPr>
            </w:pPr>
            <w:r>
              <w:t xml:space="preserve">Размещение данных об НКО на карте СО НКО портала </w:t>
            </w:r>
            <w:r>
              <w:rPr>
                <w:lang w:val="en-US"/>
              </w:rPr>
              <w:t>so</w:t>
            </w:r>
            <w:r w:rsidRPr="001F7FF3">
              <w:t>-</w:t>
            </w:r>
            <w:proofErr w:type="spellStart"/>
            <w:r>
              <w:rPr>
                <w:lang w:val="en-US"/>
              </w:rPr>
              <w:t>nko</w:t>
            </w:r>
            <w:proofErr w:type="spellEnd"/>
            <w:r w:rsidRPr="001F7FF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4853" w:type="dxa"/>
          </w:tcPr>
          <w:p w:rsidR="00091A2A" w:rsidRDefault="00A82308" w:rsidP="00A82308">
            <w:pPr>
              <w:pStyle w:val="a5"/>
              <w:numPr>
                <w:ilvl w:val="0"/>
                <w:numId w:val="5"/>
              </w:numPr>
            </w:pPr>
            <w:r>
              <w:lastRenderedPageBreak/>
              <w:t>Обеспечение размещения информации об организации на сайте общественных объединений Тюменской области «Диалог»</w:t>
            </w:r>
          </w:p>
          <w:p w:rsidR="00A82308" w:rsidRDefault="00A82308" w:rsidP="00A82308">
            <w:pPr>
              <w:pStyle w:val="a5"/>
              <w:numPr>
                <w:ilvl w:val="0"/>
                <w:numId w:val="5"/>
              </w:numPr>
            </w:pPr>
            <w:r>
              <w:lastRenderedPageBreak/>
              <w:t xml:space="preserve">Подготовка и размещение информационных материалов о деятельности организации в СМИ </w:t>
            </w:r>
          </w:p>
          <w:p w:rsidR="00A82308" w:rsidRDefault="00A82308" w:rsidP="00A82308">
            <w:pPr>
              <w:pStyle w:val="a5"/>
              <w:numPr>
                <w:ilvl w:val="0"/>
                <w:numId w:val="5"/>
              </w:numPr>
            </w:pPr>
            <w:r>
              <w:t xml:space="preserve">Помощь в ведении и продвижении аккаунтов руководителя в социальных сетях </w:t>
            </w:r>
          </w:p>
          <w:p w:rsidR="00A82308" w:rsidRDefault="00A82308" w:rsidP="00A82308">
            <w:pPr>
              <w:pStyle w:val="a5"/>
              <w:numPr>
                <w:ilvl w:val="0"/>
                <w:numId w:val="5"/>
              </w:numPr>
            </w:pPr>
            <w:r>
              <w:t xml:space="preserve">Взаимная раскрутка групп в социальных сетях </w:t>
            </w:r>
          </w:p>
          <w:p w:rsidR="00A82308" w:rsidRDefault="00A82308" w:rsidP="00A82308">
            <w:pPr>
              <w:pStyle w:val="a5"/>
              <w:numPr>
                <w:ilvl w:val="0"/>
                <w:numId w:val="5"/>
              </w:numPr>
            </w:pPr>
            <w:r>
              <w:t xml:space="preserve">Размещение информации об организации в реестре СО НКО Департамента социального развития Тюменской области </w:t>
            </w:r>
          </w:p>
          <w:p w:rsidR="00A82308" w:rsidRDefault="00A82308" w:rsidP="00A82308">
            <w:pPr>
              <w:pStyle w:val="a5"/>
              <w:numPr>
                <w:ilvl w:val="0"/>
                <w:numId w:val="5"/>
              </w:numPr>
            </w:pPr>
            <w:r>
              <w:t xml:space="preserve">Размещение информации об организации на карте НКО портала </w:t>
            </w:r>
            <w:r>
              <w:rPr>
                <w:lang w:val="en-US"/>
              </w:rPr>
              <w:t>so</w:t>
            </w:r>
            <w:r w:rsidRPr="00A82308">
              <w:t>-</w:t>
            </w:r>
            <w:proofErr w:type="spellStart"/>
            <w:r>
              <w:rPr>
                <w:lang w:val="en-US"/>
              </w:rPr>
              <w:t>nko</w:t>
            </w:r>
            <w:proofErr w:type="spellEnd"/>
            <w:r w:rsidRPr="00A8230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82308" w:rsidRDefault="00A82308" w:rsidP="00A82308">
            <w:pPr>
              <w:pStyle w:val="a5"/>
              <w:numPr>
                <w:ilvl w:val="0"/>
                <w:numId w:val="5"/>
              </w:numPr>
            </w:pPr>
            <w:r>
              <w:t xml:space="preserve">Техническая поддержка в </w:t>
            </w:r>
            <w:proofErr w:type="spellStart"/>
            <w:r>
              <w:t>брендировании</w:t>
            </w:r>
            <w:proofErr w:type="spellEnd"/>
            <w:r>
              <w:t xml:space="preserve"> фото  </w:t>
            </w:r>
          </w:p>
        </w:tc>
        <w:tc>
          <w:tcPr>
            <w:tcW w:w="4854" w:type="dxa"/>
          </w:tcPr>
          <w:p w:rsidR="00091A2A" w:rsidRDefault="00A82308" w:rsidP="00A82308">
            <w:pPr>
              <w:pStyle w:val="a5"/>
              <w:numPr>
                <w:ilvl w:val="0"/>
                <w:numId w:val="6"/>
              </w:numPr>
            </w:pPr>
            <w:r>
              <w:lastRenderedPageBreak/>
              <w:t xml:space="preserve">Использование </w:t>
            </w:r>
            <w:proofErr w:type="spellStart"/>
            <w:r>
              <w:t>хэштега</w:t>
            </w:r>
            <w:proofErr w:type="spellEnd"/>
            <w:r>
              <w:t xml:space="preserve"> </w:t>
            </w:r>
            <w:r w:rsidRPr="00A82308">
              <w:t>#</w:t>
            </w:r>
            <w:proofErr w:type="spellStart"/>
            <w:r>
              <w:t>АльянсСОНКО</w:t>
            </w:r>
            <w:proofErr w:type="spellEnd"/>
            <w:r>
              <w:t xml:space="preserve"> при публикации материалов о деятельности организации </w:t>
            </w:r>
          </w:p>
          <w:p w:rsidR="00A82308" w:rsidRDefault="00A82308" w:rsidP="00A82308">
            <w:pPr>
              <w:pStyle w:val="a5"/>
              <w:numPr>
                <w:ilvl w:val="0"/>
                <w:numId w:val="6"/>
              </w:numPr>
            </w:pPr>
            <w:r>
              <w:t>Использование логотипа Альянса п</w:t>
            </w:r>
            <w:bookmarkStart w:id="0" w:name="_GoBack"/>
            <w:bookmarkEnd w:id="0"/>
            <w:r>
              <w:t xml:space="preserve">ри размещении материалов на портале </w:t>
            </w:r>
            <w:r>
              <w:lastRenderedPageBreak/>
              <w:t>общественных объединений Тюменской области «Диалог»</w:t>
            </w:r>
          </w:p>
          <w:p w:rsidR="00A82308" w:rsidRDefault="00A82308" w:rsidP="00A82308">
            <w:pPr>
              <w:pStyle w:val="a5"/>
              <w:numPr>
                <w:ilvl w:val="0"/>
                <w:numId w:val="6"/>
              </w:numPr>
            </w:pPr>
            <w:r>
              <w:t xml:space="preserve">Размещение ссылки на группы Альянса и другие информационные ресурсы Альянса в группах организации в социальных сетях </w:t>
            </w:r>
          </w:p>
          <w:p w:rsidR="00A82308" w:rsidRDefault="00A82308" w:rsidP="00A82308">
            <w:pPr>
              <w:pStyle w:val="a5"/>
              <w:numPr>
                <w:ilvl w:val="0"/>
                <w:numId w:val="6"/>
              </w:numPr>
            </w:pPr>
            <w:r>
              <w:t xml:space="preserve">Указание на участие в Альянсе в профиле руководителя организации и группах организации в социальных сетях </w:t>
            </w:r>
          </w:p>
          <w:p w:rsidR="00A82308" w:rsidRDefault="00A82308" w:rsidP="00A82308">
            <w:pPr>
              <w:pStyle w:val="a5"/>
              <w:numPr>
                <w:ilvl w:val="0"/>
                <w:numId w:val="6"/>
              </w:numPr>
            </w:pPr>
            <w:r>
              <w:t xml:space="preserve">Указание на членство в Альянсе в информационных материалах о деятельности организации в СМИ </w:t>
            </w:r>
          </w:p>
          <w:p w:rsidR="00A82308" w:rsidRDefault="00A82308" w:rsidP="00A82308">
            <w:pPr>
              <w:pStyle w:val="a5"/>
              <w:numPr>
                <w:ilvl w:val="0"/>
                <w:numId w:val="6"/>
              </w:numPr>
            </w:pPr>
            <w:r>
              <w:t xml:space="preserve">Использование при </w:t>
            </w:r>
            <w:proofErr w:type="spellStart"/>
            <w:r>
              <w:t>брендировании</w:t>
            </w:r>
            <w:proofErr w:type="spellEnd"/>
            <w:r>
              <w:t xml:space="preserve"> фотографий </w:t>
            </w:r>
            <w:proofErr w:type="spellStart"/>
            <w:r>
              <w:t>логтипа</w:t>
            </w:r>
            <w:proofErr w:type="spellEnd"/>
            <w:r>
              <w:t xml:space="preserve"> организации и логотипа Альянса </w:t>
            </w:r>
          </w:p>
        </w:tc>
      </w:tr>
      <w:tr w:rsidR="00A82308" w:rsidTr="00BC1EA7">
        <w:tc>
          <w:tcPr>
            <w:tcW w:w="14560" w:type="dxa"/>
            <w:gridSpan w:val="3"/>
          </w:tcPr>
          <w:p w:rsidR="00A82308" w:rsidRPr="00941B41" w:rsidRDefault="00BA56D0" w:rsidP="00A82308">
            <w:pPr>
              <w:jc w:val="center"/>
              <w:rPr>
                <w:b/>
              </w:rPr>
            </w:pPr>
            <w:r w:rsidRPr="00941B41">
              <w:rPr>
                <w:b/>
              </w:rPr>
              <w:lastRenderedPageBreak/>
              <w:t>Ступень</w:t>
            </w:r>
            <w:r w:rsidR="00A82308" w:rsidRPr="00941B41">
              <w:rPr>
                <w:b/>
              </w:rPr>
              <w:t xml:space="preserve"> 3. </w:t>
            </w:r>
            <w:proofErr w:type="spellStart"/>
            <w:r w:rsidR="00A82308" w:rsidRPr="00941B41">
              <w:rPr>
                <w:b/>
              </w:rPr>
              <w:t>Продюсирование</w:t>
            </w:r>
            <w:proofErr w:type="spellEnd"/>
            <w:r w:rsidR="00A82308" w:rsidRPr="00941B41">
              <w:rPr>
                <w:b/>
              </w:rPr>
              <w:t xml:space="preserve"> социальной инициативы</w:t>
            </w:r>
          </w:p>
        </w:tc>
      </w:tr>
      <w:tr w:rsidR="00091A2A" w:rsidTr="00091A2A">
        <w:tc>
          <w:tcPr>
            <w:tcW w:w="4853" w:type="dxa"/>
          </w:tcPr>
          <w:p w:rsidR="00091A2A" w:rsidRDefault="00A82308" w:rsidP="00A82308">
            <w:pPr>
              <w:pStyle w:val="a5"/>
              <w:numPr>
                <w:ilvl w:val="0"/>
                <w:numId w:val="7"/>
              </w:numPr>
            </w:pPr>
            <w:r>
              <w:t xml:space="preserve">Проведение не менее трех массовых (более 15 человек) мероприятий организации по социальному проекту в любом формате (круглый стол, конференция, презентация, выставка, игра и т.д.) </w:t>
            </w:r>
          </w:p>
          <w:p w:rsidR="00A82308" w:rsidRDefault="00A82308" w:rsidP="00131A77">
            <w:pPr>
              <w:pStyle w:val="a5"/>
              <w:numPr>
                <w:ilvl w:val="0"/>
                <w:numId w:val="7"/>
              </w:numPr>
            </w:pPr>
            <w:r>
              <w:t xml:space="preserve">Формирование массового и верифицируемого пула </w:t>
            </w:r>
            <w:proofErr w:type="spellStart"/>
            <w:r w:rsidR="00131A77">
              <w:t>благополучателей</w:t>
            </w:r>
            <w:proofErr w:type="spellEnd"/>
            <w:r w:rsidR="00131A77">
              <w:t xml:space="preserve"> и активистов организации (не менее 100 человек) – анкеты участников, листы регистрации, книги регистрации приема и передачи пожертвований, книги отзывов, фото с </w:t>
            </w:r>
            <w:proofErr w:type="spellStart"/>
            <w:r w:rsidR="00131A77">
              <w:t>хэштегом</w:t>
            </w:r>
            <w:proofErr w:type="spellEnd"/>
            <w:r w:rsidR="00131A77">
              <w:t xml:space="preserve"> организации и видео отзывы </w:t>
            </w:r>
          </w:p>
          <w:p w:rsidR="00131A77" w:rsidRDefault="00131A77" w:rsidP="00131A77">
            <w:pPr>
              <w:pStyle w:val="a5"/>
              <w:numPr>
                <w:ilvl w:val="0"/>
                <w:numId w:val="7"/>
              </w:numPr>
            </w:pPr>
            <w:r>
              <w:lastRenderedPageBreak/>
              <w:t xml:space="preserve">Презентационный </w:t>
            </w:r>
            <w:proofErr w:type="gramStart"/>
            <w:r>
              <w:t>видео-ролик</w:t>
            </w:r>
            <w:proofErr w:type="gramEnd"/>
            <w:r>
              <w:t xml:space="preserve"> организации </w:t>
            </w:r>
          </w:p>
          <w:p w:rsidR="00131A77" w:rsidRDefault="00131A77" w:rsidP="00131A77">
            <w:pPr>
              <w:pStyle w:val="a5"/>
              <w:numPr>
                <w:ilvl w:val="0"/>
                <w:numId w:val="7"/>
              </w:numPr>
            </w:pPr>
            <w:r>
              <w:t>Презентация организации и проекта в формате слайд-шоу</w:t>
            </w:r>
          </w:p>
          <w:p w:rsidR="00131A77" w:rsidRDefault="00131A77" w:rsidP="00131A77">
            <w:pPr>
              <w:pStyle w:val="a5"/>
              <w:numPr>
                <w:ilvl w:val="0"/>
                <w:numId w:val="7"/>
              </w:numPr>
            </w:pPr>
            <w:r>
              <w:t xml:space="preserve">Защита проекта на заседании комиссии по поддержке СО НКО Общественной палаты Тюменской области и получение заключения </w:t>
            </w:r>
          </w:p>
        </w:tc>
        <w:tc>
          <w:tcPr>
            <w:tcW w:w="4853" w:type="dxa"/>
          </w:tcPr>
          <w:p w:rsidR="00091A2A" w:rsidRPr="00131A77" w:rsidRDefault="00131A77" w:rsidP="00131A77">
            <w:pPr>
              <w:pStyle w:val="a5"/>
              <w:numPr>
                <w:ilvl w:val="0"/>
                <w:numId w:val="8"/>
              </w:numPr>
            </w:pPr>
            <w:r>
              <w:lastRenderedPageBreak/>
              <w:t>Предоставление номенклатуры помещений для проведения массовых мероприятий (ул. Севастопольская 2а, ул. Котовского 54, ул. Советская 61, ул. Механическая 31</w:t>
            </w:r>
            <w:r>
              <w:rPr>
                <w:lang w:val="en-US"/>
              </w:rPr>
              <w:t>/</w:t>
            </w:r>
            <w:r>
              <w:t>1</w:t>
            </w:r>
            <w:r>
              <w:rPr>
                <w:lang w:val="en-US"/>
              </w:rPr>
              <w:t>)</w:t>
            </w:r>
          </w:p>
          <w:p w:rsidR="00131A77" w:rsidRDefault="00131A77" w:rsidP="00131A77">
            <w:pPr>
              <w:pStyle w:val="a5"/>
              <w:numPr>
                <w:ilvl w:val="0"/>
                <w:numId w:val="8"/>
              </w:numPr>
            </w:pPr>
            <w:r>
              <w:t xml:space="preserve">Помощь в дизайне и изготовлении малых тиражей информационных материалов (1 баннер, 100 визиток, 50 буклетов) </w:t>
            </w:r>
          </w:p>
          <w:p w:rsidR="00131A77" w:rsidRDefault="00131A77" w:rsidP="00131A77">
            <w:pPr>
              <w:pStyle w:val="a5"/>
              <w:numPr>
                <w:ilvl w:val="0"/>
                <w:numId w:val="8"/>
              </w:numPr>
            </w:pPr>
            <w:r>
              <w:t xml:space="preserve">Помощь в оформлении учетных документов и предоставление их образцов </w:t>
            </w:r>
          </w:p>
          <w:p w:rsidR="00131A77" w:rsidRDefault="00131A77" w:rsidP="00131A77">
            <w:pPr>
              <w:pStyle w:val="a5"/>
              <w:numPr>
                <w:ilvl w:val="0"/>
                <w:numId w:val="8"/>
              </w:numPr>
            </w:pPr>
            <w:r>
              <w:t xml:space="preserve">Информационное сопровождение массовых мероприятий (фото </w:t>
            </w:r>
            <w:r>
              <w:lastRenderedPageBreak/>
              <w:t>сопровождение, публикация анонса и релиза о мероприятии в СМИ)</w:t>
            </w:r>
          </w:p>
          <w:p w:rsidR="00131A77" w:rsidRDefault="00131A77" w:rsidP="00131A77">
            <w:pPr>
              <w:pStyle w:val="a5"/>
              <w:numPr>
                <w:ilvl w:val="0"/>
                <w:numId w:val="8"/>
              </w:numPr>
            </w:pPr>
            <w:r>
              <w:t xml:space="preserve">Предоставлении выставочного и презентационного оборудования (конструкции баннеров, музыкальное оборудование) </w:t>
            </w:r>
          </w:p>
          <w:p w:rsidR="00131A77" w:rsidRDefault="00131A77" w:rsidP="00131A77">
            <w:pPr>
              <w:pStyle w:val="a5"/>
              <w:numPr>
                <w:ilvl w:val="0"/>
                <w:numId w:val="8"/>
              </w:numPr>
            </w:pPr>
            <w:r>
              <w:t xml:space="preserve">Предоставление оператора и монтажера для изготовления </w:t>
            </w:r>
            <w:proofErr w:type="gramStart"/>
            <w:r>
              <w:t>видео-ролика</w:t>
            </w:r>
            <w:proofErr w:type="gramEnd"/>
          </w:p>
          <w:p w:rsidR="00131A77" w:rsidRDefault="00131A77" w:rsidP="00131A77">
            <w:pPr>
              <w:pStyle w:val="a5"/>
              <w:numPr>
                <w:ilvl w:val="0"/>
                <w:numId w:val="8"/>
              </w:numPr>
            </w:pPr>
            <w:r>
              <w:t>Помощь при создании презентации в формате слайд-шоу</w:t>
            </w:r>
          </w:p>
        </w:tc>
        <w:tc>
          <w:tcPr>
            <w:tcW w:w="4854" w:type="dxa"/>
          </w:tcPr>
          <w:p w:rsidR="00091A2A" w:rsidRDefault="00131A77" w:rsidP="00131A77">
            <w:pPr>
              <w:pStyle w:val="a5"/>
              <w:numPr>
                <w:ilvl w:val="0"/>
                <w:numId w:val="9"/>
              </w:numPr>
            </w:pPr>
            <w:r>
              <w:lastRenderedPageBreak/>
              <w:t xml:space="preserve">Проведение не менее одного массового мероприятия в Доме НКО по адресу г. Тюмень, ул. Севастопольская 2а (для организаций из Тюмени) </w:t>
            </w:r>
          </w:p>
          <w:p w:rsidR="00131A77" w:rsidRDefault="00131A77" w:rsidP="00131A77">
            <w:pPr>
              <w:pStyle w:val="a5"/>
              <w:numPr>
                <w:ilvl w:val="0"/>
                <w:numId w:val="9"/>
              </w:numPr>
            </w:pPr>
            <w:r>
              <w:t xml:space="preserve">Включение аккаунтов не менее пяти гражданских активистов в группы Альянса и его участников в социальных сетях </w:t>
            </w:r>
          </w:p>
          <w:p w:rsidR="00131A77" w:rsidRDefault="00131A77" w:rsidP="00131A77">
            <w:pPr>
              <w:pStyle w:val="a5"/>
              <w:numPr>
                <w:ilvl w:val="0"/>
                <w:numId w:val="9"/>
              </w:numPr>
            </w:pPr>
            <w:r>
              <w:t xml:space="preserve">Указание в </w:t>
            </w:r>
            <w:proofErr w:type="gramStart"/>
            <w:r>
              <w:t>видео-сюжете</w:t>
            </w:r>
            <w:proofErr w:type="gramEnd"/>
            <w:r>
              <w:t xml:space="preserve"> на членство в Альянсе </w:t>
            </w:r>
          </w:p>
          <w:p w:rsidR="00131A77" w:rsidRDefault="00131A77" w:rsidP="00131A77">
            <w:pPr>
              <w:pStyle w:val="a5"/>
              <w:numPr>
                <w:ilvl w:val="0"/>
                <w:numId w:val="9"/>
              </w:numPr>
            </w:pPr>
            <w:r>
              <w:t xml:space="preserve">Указание в презентации на членство в Альянсе </w:t>
            </w:r>
          </w:p>
          <w:p w:rsidR="00131A77" w:rsidRDefault="00131A77" w:rsidP="00131A77">
            <w:pPr>
              <w:pStyle w:val="a5"/>
              <w:numPr>
                <w:ilvl w:val="0"/>
                <w:numId w:val="9"/>
              </w:numPr>
            </w:pPr>
            <w:r>
              <w:t>Размещение баннера Альянса при проведении массовых мероприятий</w:t>
            </w:r>
          </w:p>
        </w:tc>
      </w:tr>
      <w:tr w:rsidR="00131A77" w:rsidTr="00435A79">
        <w:tc>
          <w:tcPr>
            <w:tcW w:w="14560" w:type="dxa"/>
            <w:gridSpan w:val="3"/>
          </w:tcPr>
          <w:p w:rsidR="00131A77" w:rsidRPr="00941B41" w:rsidRDefault="00BA56D0" w:rsidP="00131A77">
            <w:pPr>
              <w:jc w:val="center"/>
              <w:rPr>
                <w:b/>
              </w:rPr>
            </w:pPr>
            <w:r w:rsidRPr="00941B41">
              <w:rPr>
                <w:b/>
              </w:rPr>
              <w:lastRenderedPageBreak/>
              <w:t>Ступень</w:t>
            </w:r>
            <w:r w:rsidR="00131A77" w:rsidRPr="00941B41">
              <w:rPr>
                <w:b/>
              </w:rPr>
              <w:t xml:space="preserve"> 4. Участие в подготовке и проведении проектов Альянса </w:t>
            </w:r>
          </w:p>
        </w:tc>
      </w:tr>
      <w:tr w:rsidR="00A82308" w:rsidTr="00091A2A">
        <w:tc>
          <w:tcPr>
            <w:tcW w:w="4853" w:type="dxa"/>
          </w:tcPr>
          <w:p w:rsidR="00A82308" w:rsidRDefault="006C4F3B" w:rsidP="006C4F3B">
            <w:pPr>
              <w:pStyle w:val="a5"/>
              <w:numPr>
                <w:ilvl w:val="0"/>
                <w:numId w:val="10"/>
              </w:numPr>
            </w:pPr>
            <w:r>
              <w:t xml:space="preserve">Предложение и организация минимум одного мероприятия по тематике организации с приглашением к его совместному проведению других организаций – участников Альянса </w:t>
            </w:r>
          </w:p>
          <w:p w:rsidR="006C4F3B" w:rsidRDefault="006C4F3B" w:rsidP="006C4F3B">
            <w:pPr>
              <w:pStyle w:val="a5"/>
              <w:numPr>
                <w:ilvl w:val="0"/>
                <w:numId w:val="10"/>
              </w:numPr>
            </w:pPr>
            <w:r>
              <w:t xml:space="preserve">Участие организации в Фестивалях соседей и других общих проектах Альянса </w:t>
            </w:r>
          </w:p>
          <w:p w:rsidR="006C4F3B" w:rsidRDefault="006C4F3B" w:rsidP="006C4F3B">
            <w:pPr>
              <w:pStyle w:val="a5"/>
              <w:numPr>
                <w:ilvl w:val="0"/>
                <w:numId w:val="10"/>
              </w:numPr>
            </w:pPr>
            <w:r>
              <w:t xml:space="preserve">Участие организации в сборах подписей и подготовке петиций, предложение собственных вариантов сбора подписей и подготовки петиций </w:t>
            </w:r>
          </w:p>
        </w:tc>
        <w:tc>
          <w:tcPr>
            <w:tcW w:w="4853" w:type="dxa"/>
          </w:tcPr>
          <w:p w:rsidR="00A82308" w:rsidRDefault="006C4F3B" w:rsidP="006C4F3B">
            <w:pPr>
              <w:pStyle w:val="a5"/>
              <w:numPr>
                <w:ilvl w:val="0"/>
                <w:numId w:val="11"/>
              </w:numPr>
            </w:pPr>
            <w:r>
              <w:t xml:space="preserve">Обеспечение коммуникации между НКО в процессе подготовки и проведения совместного мероприятия </w:t>
            </w:r>
          </w:p>
          <w:p w:rsidR="006C4F3B" w:rsidRDefault="006C4F3B" w:rsidP="006C4F3B">
            <w:pPr>
              <w:pStyle w:val="a5"/>
              <w:numPr>
                <w:ilvl w:val="0"/>
                <w:numId w:val="11"/>
              </w:numPr>
            </w:pPr>
            <w:r>
              <w:t xml:space="preserve">Обеспечение возможностей для заключения соглашений о взаимодействии между организацией и профильными общественными институтами, СМИ, НКО и органами власти </w:t>
            </w:r>
          </w:p>
          <w:p w:rsidR="006C4F3B" w:rsidRDefault="006C4F3B" w:rsidP="006C4F3B">
            <w:pPr>
              <w:pStyle w:val="a5"/>
              <w:numPr>
                <w:ilvl w:val="0"/>
                <w:numId w:val="11"/>
              </w:numPr>
            </w:pPr>
            <w:r>
              <w:t xml:space="preserve">Техническая и организационная поддержка при проведении мероприятия </w:t>
            </w:r>
          </w:p>
        </w:tc>
        <w:tc>
          <w:tcPr>
            <w:tcW w:w="4854" w:type="dxa"/>
          </w:tcPr>
          <w:p w:rsidR="00A82308" w:rsidRDefault="00A82308"/>
        </w:tc>
      </w:tr>
      <w:tr w:rsidR="006C4F3B" w:rsidTr="004B1718">
        <w:tc>
          <w:tcPr>
            <w:tcW w:w="14560" w:type="dxa"/>
            <w:gridSpan w:val="3"/>
          </w:tcPr>
          <w:p w:rsidR="006C4F3B" w:rsidRPr="00941B41" w:rsidRDefault="00BA56D0" w:rsidP="00941B41">
            <w:pPr>
              <w:jc w:val="center"/>
              <w:rPr>
                <w:b/>
              </w:rPr>
            </w:pPr>
            <w:r w:rsidRPr="00941B41">
              <w:rPr>
                <w:b/>
              </w:rPr>
              <w:t>Ступень</w:t>
            </w:r>
            <w:r w:rsidR="006C4F3B" w:rsidRPr="00941B41">
              <w:rPr>
                <w:b/>
              </w:rPr>
              <w:t xml:space="preserve"> 5. Подготовка к доступу организации к бюджетным средствам </w:t>
            </w:r>
          </w:p>
        </w:tc>
      </w:tr>
      <w:tr w:rsidR="00A82308" w:rsidTr="00091A2A">
        <w:tc>
          <w:tcPr>
            <w:tcW w:w="4853" w:type="dxa"/>
          </w:tcPr>
          <w:p w:rsidR="00A82308" w:rsidRDefault="006C4F3B" w:rsidP="006C4F3B">
            <w:pPr>
              <w:pStyle w:val="a5"/>
              <w:numPr>
                <w:ilvl w:val="0"/>
                <w:numId w:val="12"/>
              </w:numPr>
            </w:pPr>
            <w:r>
              <w:t>Регистрация организации в формате юридического лица</w:t>
            </w:r>
          </w:p>
          <w:p w:rsidR="006C4F3B" w:rsidRDefault="006C4F3B" w:rsidP="006C4F3B">
            <w:pPr>
              <w:pStyle w:val="a5"/>
              <w:numPr>
                <w:ilvl w:val="0"/>
                <w:numId w:val="12"/>
              </w:numPr>
            </w:pPr>
            <w:r>
              <w:t xml:space="preserve">Получение положительных заключений о деятельности организации и ее проектах в профильных общественных институтах и органах исполнительной власти </w:t>
            </w:r>
          </w:p>
          <w:p w:rsidR="006C4F3B" w:rsidRDefault="006C4F3B" w:rsidP="006C4F3B">
            <w:pPr>
              <w:pStyle w:val="a5"/>
              <w:numPr>
                <w:ilvl w:val="0"/>
                <w:numId w:val="12"/>
              </w:numPr>
            </w:pPr>
            <w:r>
              <w:t xml:space="preserve">Включение представителей организации в состав действующих совещательных </w:t>
            </w:r>
            <w:r>
              <w:lastRenderedPageBreak/>
              <w:t xml:space="preserve">общественных институтах при органах исполнительной власти </w:t>
            </w:r>
          </w:p>
        </w:tc>
        <w:tc>
          <w:tcPr>
            <w:tcW w:w="4853" w:type="dxa"/>
          </w:tcPr>
          <w:p w:rsidR="00A82308" w:rsidRDefault="001971F4" w:rsidP="001971F4">
            <w:pPr>
              <w:pStyle w:val="a5"/>
              <w:numPr>
                <w:ilvl w:val="0"/>
                <w:numId w:val="13"/>
              </w:numPr>
            </w:pPr>
            <w:r>
              <w:lastRenderedPageBreak/>
              <w:t xml:space="preserve">Предоставление всех документов для регистрации организации в формате юридического лица, консультирование на всех этапах </w:t>
            </w:r>
          </w:p>
          <w:p w:rsidR="001971F4" w:rsidRDefault="001971F4" w:rsidP="001971F4">
            <w:pPr>
              <w:pStyle w:val="a5"/>
              <w:numPr>
                <w:ilvl w:val="0"/>
                <w:numId w:val="13"/>
              </w:numPr>
            </w:pPr>
            <w:r>
              <w:t xml:space="preserve">Предоставление возможности использования бухгалтерского обслуживание со скидкой у партнеров Альянса </w:t>
            </w:r>
          </w:p>
          <w:p w:rsidR="001971F4" w:rsidRDefault="001971F4" w:rsidP="001971F4">
            <w:pPr>
              <w:pStyle w:val="a5"/>
              <w:numPr>
                <w:ilvl w:val="0"/>
                <w:numId w:val="13"/>
              </w:numPr>
            </w:pPr>
            <w:r>
              <w:lastRenderedPageBreak/>
              <w:t xml:space="preserve">Помощь при подготовке проектов заключений о деятельности организации, поддержка при защите проектов </w:t>
            </w:r>
          </w:p>
        </w:tc>
        <w:tc>
          <w:tcPr>
            <w:tcW w:w="4854" w:type="dxa"/>
          </w:tcPr>
          <w:p w:rsidR="00A82308" w:rsidRDefault="001971F4" w:rsidP="001971F4">
            <w:pPr>
              <w:pStyle w:val="a5"/>
              <w:numPr>
                <w:ilvl w:val="0"/>
                <w:numId w:val="14"/>
              </w:numPr>
            </w:pPr>
            <w:r>
              <w:lastRenderedPageBreak/>
              <w:t xml:space="preserve">Включение не менее 15 аккаунтов активистов организации в группы Альянса и организаций – участников Альянса </w:t>
            </w:r>
          </w:p>
          <w:p w:rsidR="001971F4" w:rsidRDefault="001971F4" w:rsidP="001971F4">
            <w:pPr>
              <w:pStyle w:val="a5"/>
              <w:numPr>
                <w:ilvl w:val="0"/>
                <w:numId w:val="14"/>
              </w:numPr>
            </w:pPr>
            <w:r>
              <w:t xml:space="preserve">Посещение мероприятий Альянса не менее чем тремя участниками организации одновременно </w:t>
            </w:r>
          </w:p>
          <w:p w:rsidR="001971F4" w:rsidRDefault="001971F4" w:rsidP="001971F4">
            <w:pPr>
              <w:pStyle w:val="a5"/>
              <w:numPr>
                <w:ilvl w:val="0"/>
                <w:numId w:val="14"/>
              </w:numPr>
            </w:pPr>
            <w:r>
              <w:t xml:space="preserve">Оказание организацией помощи в проведении не менее чем одного </w:t>
            </w:r>
            <w:r>
              <w:lastRenderedPageBreak/>
              <w:t xml:space="preserve">проекта или мероприятия другой организации – участника Альянса </w:t>
            </w:r>
          </w:p>
        </w:tc>
      </w:tr>
      <w:tr w:rsidR="001971F4" w:rsidTr="00B22542">
        <w:tc>
          <w:tcPr>
            <w:tcW w:w="14560" w:type="dxa"/>
            <w:gridSpan w:val="3"/>
          </w:tcPr>
          <w:p w:rsidR="001971F4" w:rsidRPr="00941B41" w:rsidRDefault="00BA56D0" w:rsidP="00BA56D0">
            <w:pPr>
              <w:jc w:val="center"/>
              <w:rPr>
                <w:b/>
              </w:rPr>
            </w:pPr>
            <w:r w:rsidRPr="00941B41">
              <w:rPr>
                <w:b/>
              </w:rPr>
              <w:lastRenderedPageBreak/>
              <w:t xml:space="preserve">Ступень 6. </w:t>
            </w:r>
            <w:r w:rsidR="001971F4" w:rsidRPr="00941B41">
              <w:rPr>
                <w:b/>
              </w:rPr>
              <w:t xml:space="preserve">Доступ НКО к бюджетным средствам для исполнения своих проектов </w:t>
            </w:r>
          </w:p>
        </w:tc>
      </w:tr>
      <w:tr w:rsidR="00A82308" w:rsidTr="00091A2A">
        <w:tc>
          <w:tcPr>
            <w:tcW w:w="4853" w:type="dxa"/>
          </w:tcPr>
          <w:p w:rsidR="00A82308" w:rsidRDefault="001971F4" w:rsidP="001971F4">
            <w:pPr>
              <w:pStyle w:val="a5"/>
              <w:numPr>
                <w:ilvl w:val="0"/>
                <w:numId w:val="15"/>
              </w:numPr>
            </w:pPr>
            <w:r>
              <w:t xml:space="preserve">Подготовка и подача заявок для участия в </w:t>
            </w:r>
            <w:proofErr w:type="spellStart"/>
            <w:r>
              <w:t>грантовых</w:t>
            </w:r>
            <w:proofErr w:type="spellEnd"/>
            <w:r>
              <w:t xml:space="preserve"> конкурсах НКО </w:t>
            </w:r>
          </w:p>
          <w:p w:rsidR="001971F4" w:rsidRDefault="001971F4" w:rsidP="001971F4">
            <w:pPr>
              <w:pStyle w:val="a5"/>
              <w:numPr>
                <w:ilvl w:val="0"/>
                <w:numId w:val="15"/>
              </w:numPr>
            </w:pPr>
            <w:r>
              <w:t>Подготовка и подача документов для участия в системе государственных закупок</w:t>
            </w:r>
          </w:p>
          <w:p w:rsidR="001971F4" w:rsidRDefault="001971F4" w:rsidP="001971F4">
            <w:pPr>
              <w:pStyle w:val="a5"/>
              <w:numPr>
                <w:ilvl w:val="0"/>
                <w:numId w:val="15"/>
              </w:numPr>
            </w:pPr>
            <w:r>
              <w:t xml:space="preserve">Получение статуса организации – исполнителя общественно-полезных услуг </w:t>
            </w:r>
          </w:p>
        </w:tc>
        <w:tc>
          <w:tcPr>
            <w:tcW w:w="4853" w:type="dxa"/>
          </w:tcPr>
          <w:p w:rsidR="00A82308" w:rsidRDefault="001971F4" w:rsidP="001971F4">
            <w:pPr>
              <w:pStyle w:val="a5"/>
              <w:numPr>
                <w:ilvl w:val="0"/>
                <w:numId w:val="16"/>
              </w:numPr>
            </w:pPr>
            <w:r>
              <w:t xml:space="preserve">Участие в работе Штаба по подготовке НКО к участию в конкурсе Президентских грантов и конкурсе </w:t>
            </w:r>
            <w:proofErr w:type="spellStart"/>
            <w:r>
              <w:t>Росмолодежи</w:t>
            </w:r>
            <w:proofErr w:type="spellEnd"/>
            <w:r>
              <w:t xml:space="preserve"> </w:t>
            </w:r>
          </w:p>
          <w:p w:rsidR="001971F4" w:rsidRDefault="001971F4" w:rsidP="001971F4">
            <w:pPr>
              <w:pStyle w:val="a5"/>
              <w:numPr>
                <w:ilvl w:val="0"/>
                <w:numId w:val="16"/>
              </w:numPr>
            </w:pPr>
            <w:r>
              <w:t xml:space="preserve">Участие в работе Центра обеспечения участия НКО в системе государственных закупок </w:t>
            </w:r>
          </w:p>
          <w:p w:rsidR="001971F4" w:rsidRDefault="001971F4" w:rsidP="001971F4">
            <w:pPr>
              <w:pStyle w:val="a5"/>
              <w:numPr>
                <w:ilvl w:val="0"/>
                <w:numId w:val="16"/>
              </w:numPr>
            </w:pPr>
            <w:r>
              <w:t>Участие в работе Центра поддержки получения НКО статуса ИОПУ</w:t>
            </w:r>
          </w:p>
          <w:p w:rsidR="00626768" w:rsidRDefault="00626768" w:rsidP="001971F4">
            <w:pPr>
              <w:pStyle w:val="a5"/>
              <w:numPr>
                <w:ilvl w:val="0"/>
                <w:numId w:val="16"/>
              </w:numPr>
            </w:pPr>
            <w:r>
              <w:t xml:space="preserve">Консультирование по порядку использования выделенных бюджетных средств и отчетности </w:t>
            </w:r>
          </w:p>
        </w:tc>
        <w:tc>
          <w:tcPr>
            <w:tcW w:w="4854" w:type="dxa"/>
          </w:tcPr>
          <w:p w:rsidR="00A82308" w:rsidRDefault="00626768" w:rsidP="00626768">
            <w:pPr>
              <w:pStyle w:val="a5"/>
              <w:numPr>
                <w:ilvl w:val="0"/>
                <w:numId w:val="17"/>
              </w:numPr>
            </w:pPr>
            <w:r>
              <w:t>Привлечение, в случае победы на конкурсах грантов, в качестве подрядчиков и исполнителей не менее 2 НКО – участников Альянса</w:t>
            </w:r>
          </w:p>
          <w:p w:rsidR="00626768" w:rsidRDefault="00626768" w:rsidP="00626768">
            <w:pPr>
              <w:pStyle w:val="a5"/>
              <w:numPr>
                <w:ilvl w:val="0"/>
                <w:numId w:val="17"/>
              </w:numPr>
            </w:pPr>
            <w:r>
              <w:t xml:space="preserve">Указание на членство в Альянсе во всех информационных материалах, связанных с исполнением </w:t>
            </w:r>
            <w:proofErr w:type="spellStart"/>
            <w:r>
              <w:t>грантовых</w:t>
            </w:r>
            <w:proofErr w:type="spellEnd"/>
            <w:r>
              <w:t xml:space="preserve"> программ или субсидий </w:t>
            </w:r>
          </w:p>
        </w:tc>
      </w:tr>
      <w:tr w:rsidR="00626768" w:rsidTr="00626D64">
        <w:tc>
          <w:tcPr>
            <w:tcW w:w="14560" w:type="dxa"/>
            <w:gridSpan w:val="3"/>
          </w:tcPr>
          <w:p w:rsidR="00626768" w:rsidRPr="00941B41" w:rsidRDefault="00BA56D0" w:rsidP="00626768">
            <w:pPr>
              <w:jc w:val="center"/>
              <w:rPr>
                <w:b/>
              </w:rPr>
            </w:pPr>
            <w:r w:rsidRPr="00941B41">
              <w:rPr>
                <w:b/>
              </w:rPr>
              <w:t>Ступень</w:t>
            </w:r>
            <w:r w:rsidR="00626768" w:rsidRPr="00941B41">
              <w:rPr>
                <w:b/>
              </w:rPr>
              <w:t xml:space="preserve"> 7. Включение организации в систему некоммерческой экономики </w:t>
            </w:r>
          </w:p>
        </w:tc>
      </w:tr>
      <w:tr w:rsidR="00A82308" w:rsidTr="00091A2A">
        <w:tc>
          <w:tcPr>
            <w:tcW w:w="4853" w:type="dxa"/>
          </w:tcPr>
          <w:p w:rsidR="00A82308" w:rsidRDefault="00BA56D0" w:rsidP="00BA56D0">
            <w:pPr>
              <w:pStyle w:val="a5"/>
              <w:numPr>
                <w:ilvl w:val="0"/>
                <w:numId w:val="18"/>
              </w:numPr>
            </w:pPr>
            <w:r>
              <w:t xml:space="preserve">Развитие народного финансирования проектов организации с привлечением собственного пула активистов, волонтеров и партнеров </w:t>
            </w:r>
          </w:p>
          <w:p w:rsidR="00BA56D0" w:rsidRDefault="00BA56D0" w:rsidP="00BA56D0">
            <w:pPr>
              <w:pStyle w:val="a5"/>
              <w:numPr>
                <w:ilvl w:val="0"/>
                <w:numId w:val="18"/>
              </w:numPr>
            </w:pPr>
            <w:r>
              <w:t xml:space="preserve">Предложение товаров и услуг при взаимодействии с бизнесом и гражданами </w:t>
            </w:r>
          </w:p>
          <w:p w:rsidR="00BA56D0" w:rsidRDefault="00BA56D0" w:rsidP="00BA56D0">
            <w:pPr>
              <w:pStyle w:val="a5"/>
              <w:numPr>
                <w:ilvl w:val="0"/>
                <w:numId w:val="18"/>
              </w:numPr>
            </w:pPr>
            <w:r>
              <w:t xml:space="preserve">Развитие экономического взаимодействия с участниками Альянса и партнерами в рамках </w:t>
            </w:r>
            <w:proofErr w:type="spellStart"/>
            <w:r>
              <w:t>шеринг</w:t>
            </w:r>
            <w:proofErr w:type="spellEnd"/>
            <w:r>
              <w:t xml:space="preserve">-экономики, экономики дарения и кооперативной деятельности </w:t>
            </w:r>
          </w:p>
        </w:tc>
        <w:tc>
          <w:tcPr>
            <w:tcW w:w="4853" w:type="dxa"/>
          </w:tcPr>
          <w:p w:rsidR="00A82308" w:rsidRDefault="00BA56D0" w:rsidP="00BA56D0">
            <w:pPr>
              <w:pStyle w:val="a5"/>
              <w:numPr>
                <w:ilvl w:val="0"/>
                <w:numId w:val="19"/>
              </w:numPr>
            </w:pPr>
            <w:r>
              <w:t>Экспертное, техническое и организационное сопровождение формирования предложения организации (товаров и услуг)</w:t>
            </w:r>
          </w:p>
          <w:p w:rsidR="00BA56D0" w:rsidRDefault="00BA56D0" w:rsidP="00BA56D0">
            <w:pPr>
              <w:pStyle w:val="a5"/>
              <w:numPr>
                <w:ilvl w:val="0"/>
                <w:numId w:val="19"/>
              </w:numPr>
            </w:pPr>
            <w:r>
              <w:t xml:space="preserve">Информационное сопровождение при работе с гражданами-потребителями и партнерами, обеспечение спроса со стороны граждан и бизнес структур </w:t>
            </w:r>
          </w:p>
        </w:tc>
        <w:tc>
          <w:tcPr>
            <w:tcW w:w="4854" w:type="dxa"/>
          </w:tcPr>
          <w:p w:rsidR="00A82308" w:rsidRDefault="00BA56D0" w:rsidP="00BA56D0">
            <w:pPr>
              <w:pStyle w:val="a5"/>
              <w:numPr>
                <w:ilvl w:val="0"/>
                <w:numId w:val="20"/>
              </w:numPr>
            </w:pPr>
            <w:r>
              <w:t xml:space="preserve">Участие организации в </w:t>
            </w:r>
            <w:proofErr w:type="spellStart"/>
            <w:r>
              <w:t>крауд</w:t>
            </w:r>
            <w:proofErr w:type="spellEnd"/>
            <w:r>
              <w:t xml:space="preserve"> финансировании проектов Альянса </w:t>
            </w:r>
          </w:p>
          <w:p w:rsidR="00BA56D0" w:rsidRDefault="00BA56D0" w:rsidP="00BA56D0">
            <w:pPr>
              <w:pStyle w:val="a5"/>
              <w:numPr>
                <w:ilvl w:val="0"/>
                <w:numId w:val="20"/>
              </w:numPr>
            </w:pPr>
            <w:r>
              <w:t xml:space="preserve">Участие организации в формировании целевых фондов Альянса </w:t>
            </w:r>
          </w:p>
          <w:p w:rsidR="00BA56D0" w:rsidRDefault="00BA56D0" w:rsidP="00BA56D0">
            <w:pPr>
              <w:pStyle w:val="a5"/>
              <w:numPr>
                <w:ilvl w:val="0"/>
                <w:numId w:val="20"/>
              </w:numPr>
            </w:pPr>
            <w:r>
              <w:t>Наставническая деятельность (поддержка, сопровождение и консультирование организаций, реализующих проекты первого-шестого шагов)</w:t>
            </w:r>
          </w:p>
        </w:tc>
      </w:tr>
    </w:tbl>
    <w:p w:rsidR="0022673C" w:rsidRDefault="0022673C"/>
    <w:p w:rsidR="000440C7" w:rsidRDefault="000440C7"/>
    <w:p w:rsidR="000440C7" w:rsidRDefault="000440C7"/>
    <w:p w:rsidR="000440C7" w:rsidRDefault="000440C7" w:rsidP="000440C7">
      <w:pPr>
        <w:jc w:val="both"/>
        <w:rPr>
          <w:sz w:val="24"/>
          <w:szCs w:val="24"/>
        </w:rPr>
      </w:pPr>
      <w:r w:rsidRPr="000440C7">
        <w:rPr>
          <w:sz w:val="24"/>
          <w:szCs w:val="24"/>
        </w:rPr>
        <w:lastRenderedPageBreak/>
        <w:t xml:space="preserve">С Дорожной картой развития организации – участника Альянса социально ориентированных НКО Тюменской области «Лесенка </w:t>
      </w:r>
      <w:proofErr w:type="spellStart"/>
      <w:r w:rsidRPr="000440C7">
        <w:rPr>
          <w:sz w:val="24"/>
          <w:szCs w:val="24"/>
        </w:rPr>
        <w:t>чудесенка</w:t>
      </w:r>
      <w:proofErr w:type="spellEnd"/>
      <w:r w:rsidRPr="000440C7">
        <w:rPr>
          <w:sz w:val="24"/>
          <w:szCs w:val="24"/>
        </w:rPr>
        <w:t xml:space="preserve">» ознакомлен, обязуюсь </w:t>
      </w:r>
      <w:r>
        <w:rPr>
          <w:sz w:val="24"/>
          <w:szCs w:val="24"/>
        </w:rPr>
        <w:t>соблюдать</w:t>
      </w:r>
      <w:r w:rsidRPr="000440C7">
        <w:rPr>
          <w:sz w:val="24"/>
          <w:szCs w:val="24"/>
        </w:rPr>
        <w:t xml:space="preserve"> ее основны</w:t>
      </w:r>
      <w:r>
        <w:rPr>
          <w:sz w:val="24"/>
          <w:szCs w:val="24"/>
        </w:rPr>
        <w:t>е</w:t>
      </w:r>
      <w:r w:rsidRPr="000440C7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я</w:t>
      </w:r>
      <w:r w:rsidRPr="000440C7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440C7" w:rsidTr="000440C7">
        <w:tc>
          <w:tcPr>
            <w:tcW w:w="4853" w:type="dxa"/>
          </w:tcPr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</w:tc>
      </w:tr>
      <w:tr w:rsidR="000440C7" w:rsidTr="000440C7">
        <w:tc>
          <w:tcPr>
            <w:tcW w:w="4853" w:type="dxa"/>
          </w:tcPr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</w:tc>
      </w:tr>
      <w:tr w:rsidR="000440C7" w:rsidTr="000440C7">
        <w:tc>
          <w:tcPr>
            <w:tcW w:w="4853" w:type="dxa"/>
          </w:tcPr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:rsidR="000440C7" w:rsidRDefault="000440C7" w:rsidP="000440C7">
            <w:pPr>
              <w:jc w:val="both"/>
              <w:rPr>
                <w:sz w:val="24"/>
                <w:szCs w:val="24"/>
              </w:rPr>
            </w:pPr>
          </w:p>
        </w:tc>
      </w:tr>
    </w:tbl>
    <w:p w:rsidR="000440C7" w:rsidRPr="000440C7" w:rsidRDefault="000440C7" w:rsidP="000440C7">
      <w:pPr>
        <w:jc w:val="both"/>
        <w:rPr>
          <w:sz w:val="24"/>
          <w:szCs w:val="24"/>
        </w:rPr>
      </w:pPr>
    </w:p>
    <w:p w:rsidR="000440C7" w:rsidRDefault="000440C7"/>
    <w:sectPr w:rsidR="000440C7" w:rsidSect="00BA56D0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BCF"/>
    <w:multiLevelType w:val="hybridMultilevel"/>
    <w:tmpl w:val="F932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55FD"/>
    <w:multiLevelType w:val="hybridMultilevel"/>
    <w:tmpl w:val="3A82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2299D"/>
    <w:multiLevelType w:val="hybridMultilevel"/>
    <w:tmpl w:val="15B2B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75D"/>
    <w:multiLevelType w:val="hybridMultilevel"/>
    <w:tmpl w:val="F318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01FF3"/>
    <w:multiLevelType w:val="hybridMultilevel"/>
    <w:tmpl w:val="9976F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B3BF9"/>
    <w:multiLevelType w:val="hybridMultilevel"/>
    <w:tmpl w:val="47DA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1D34"/>
    <w:multiLevelType w:val="hybridMultilevel"/>
    <w:tmpl w:val="0D74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6EF4"/>
    <w:multiLevelType w:val="hybridMultilevel"/>
    <w:tmpl w:val="4AE0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7BC1"/>
    <w:multiLevelType w:val="hybridMultilevel"/>
    <w:tmpl w:val="590A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0200"/>
    <w:multiLevelType w:val="hybridMultilevel"/>
    <w:tmpl w:val="4182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8145C"/>
    <w:multiLevelType w:val="hybridMultilevel"/>
    <w:tmpl w:val="AC32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D6F"/>
    <w:multiLevelType w:val="hybridMultilevel"/>
    <w:tmpl w:val="38E4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00EFE"/>
    <w:multiLevelType w:val="hybridMultilevel"/>
    <w:tmpl w:val="D22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5074C"/>
    <w:multiLevelType w:val="hybridMultilevel"/>
    <w:tmpl w:val="6F10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C1A6D"/>
    <w:multiLevelType w:val="hybridMultilevel"/>
    <w:tmpl w:val="8D82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2AF"/>
    <w:multiLevelType w:val="hybridMultilevel"/>
    <w:tmpl w:val="48AA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224F"/>
    <w:multiLevelType w:val="hybridMultilevel"/>
    <w:tmpl w:val="0ED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05950"/>
    <w:multiLevelType w:val="hybridMultilevel"/>
    <w:tmpl w:val="D6AA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766DD"/>
    <w:multiLevelType w:val="hybridMultilevel"/>
    <w:tmpl w:val="3D6C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557C7"/>
    <w:multiLevelType w:val="hybridMultilevel"/>
    <w:tmpl w:val="7B9A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19"/>
  </w:num>
  <w:num w:numId="8">
    <w:abstractNumId w:val="17"/>
  </w:num>
  <w:num w:numId="9">
    <w:abstractNumId w:val="16"/>
  </w:num>
  <w:num w:numId="10">
    <w:abstractNumId w:val="15"/>
  </w:num>
  <w:num w:numId="11">
    <w:abstractNumId w:val="2"/>
  </w:num>
  <w:num w:numId="12">
    <w:abstractNumId w:val="13"/>
  </w:num>
  <w:num w:numId="13">
    <w:abstractNumId w:val="18"/>
  </w:num>
  <w:num w:numId="14">
    <w:abstractNumId w:val="14"/>
  </w:num>
  <w:num w:numId="15">
    <w:abstractNumId w:val="7"/>
  </w:num>
  <w:num w:numId="16">
    <w:abstractNumId w:val="4"/>
  </w:num>
  <w:num w:numId="17">
    <w:abstractNumId w:val="11"/>
  </w:num>
  <w:num w:numId="18">
    <w:abstractNumId w:val="8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2A"/>
    <w:rsid w:val="000440C7"/>
    <w:rsid w:val="00091A2A"/>
    <w:rsid w:val="00131A77"/>
    <w:rsid w:val="001971F4"/>
    <w:rsid w:val="001F7FF3"/>
    <w:rsid w:val="0022673C"/>
    <w:rsid w:val="004356AC"/>
    <w:rsid w:val="00533FE4"/>
    <w:rsid w:val="00626768"/>
    <w:rsid w:val="006C4F3B"/>
    <w:rsid w:val="008300EA"/>
    <w:rsid w:val="00941B41"/>
    <w:rsid w:val="00A82308"/>
    <w:rsid w:val="00BA56D0"/>
    <w:rsid w:val="00D03C73"/>
    <w:rsid w:val="00DD578D"/>
    <w:rsid w:val="00F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09298-393F-41DF-9644-00478DC8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91A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2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2019-01-09T15:18:00Z</dcterms:created>
  <dcterms:modified xsi:type="dcterms:W3CDTF">2019-02-05T02:50:00Z</dcterms:modified>
</cp:coreProperties>
</file>