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9F" w:rsidRDefault="00AB2C9F">
      <w:pPr>
        <w:widowControl w:val="0"/>
        <w:autoSpaceDE w:val="0"/>
        <w:autoSpaceDN w:val="0"/>
        <w:adjustRightInd w:val="0"/>
        <w:spacing w:after="0" w:line="240" w:lineRule="auto"/>
        <w:jc w:val="both"/>
        <w:outlineLvl w:val="0"/>
        <w:rPr>
          <w:rFonts w:ascii="Calibri" w:hAnsi="Calibri" w:cs="Calibri"/>
        </w:rPr>
      </w:pPr>
    </w:p>
    <w:p w:rsidR="00AB2C9F" w:rsidRDefault="00AB2C9F">
      <w:pPr>
        <w:widowControl w:val="0"/>
        <w:autoSpaceDE w:val="0"/>
        <w:autoSpaceDN w:val="0"/>
        <w:adjustRightInd w:val="0"/>
        <w:spacing w:after="0" w:line="240" w:lineRule="auto"/>
        <w:jc w:val="both"/>
        <w:rPr>
          <w:rFonts w:ascii="Calibri" w:hAnsi="Calibri" w:cs="Calibri"/>
        </w:rPr>
      </w:pPr>
      <w:r>
        <w:rPr>
          <w:rFonts w:ascii="Calibri" w:hAnsi="Calibri" w:cs="Calibri"/>
        </w:rPr>
        <w:t>19 декабря 2012 года N 1666</w:t>
      </w:r>
      <w:r>
        <w:rPr>
          <w:rFonts w:ascii="Calibri" w:hAnsi="Calibri" w:cs="Calibri"/>
        </w:rPr>
        <w:br/>
      </w:r>
    </w:p>
    <w:p w:rsidR="00AB2C9F" w:rsidRDefault="00AB2C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2C9F" w:rsidRDefault="00AB2C9F">
      <w:pPr>
        <w:widowControl w:val="0"/>
        <w:autoSpaceDE w:val="0"/>
        <w:autoSpaceDN w:val="0"/>
        <w:adjustRightInd w:val="0"/>
        <w:spacing w:after="0" w:line="240" w:lineRule="auto"/>
        <w:jc w:val="both"/>
        <w:rPr>
          <w:rFonts w:ascii="Calibri" w:hAnsi="Calibri" w:cs="Calibri"/>
        </w:rPr>
      </w:pPr>
    </w:p>
    <w:p w:rsidR="00AB2C9F" w:rsidRDefault="00AB2C9F">
      <w:pPr>
        <w:pStyle w:val="ConsPlusTitle"/>
        <w:jc w:val="center"/>
        <w:rPr>
          <w:sz w:val="20"/>
          <w:szCs w:val="20"/>
        </w:rPr>
      </w:pPr>
      <w:r>
        <w:rPr>
          <w:sz w:val="20"/>
          <w:szCs w:val="20"/>
        </w:rPr>
        <w:t>УКАЗ</w:t>
      </w:r>
    </w:p>
    <w:p w:rsidR="00AB2C9F" w:rsidRDefault="00AB2C9F">
      <w:pPr>
        <w:pStyle w:val="ConsPlusTitle"/>
        <w:jc w:val="center"/>
        <w:rPr>
          <w:sz w:val="20"/>
          <w:szCs w:val="20"/>
        </w:rPr>
      </w:pPr>
    </w:p>
    <w:p w:rsidR="00AB2C9F" w:rsidRPr="00B72C67" w:rsidRDefault="00AB2C9F">
      <w:pPr>
        <w:pStyle w:val="ConsPlusTitle"/>
        <w:jc w:val="center"/>
        <w:rPr>
          <w:sz w:val="20"/>
          <w:szCs w:val="20"/>
        </w:rPr>
      </w:pPr>
      <w:r>
        <w:rPr>
          <w:sz w:val="20"/>
          <w:szCs w:val="20"/>
        </w:rPr>
        <w:t xml:space="preserve">ПРЕЗИДЕНТА </w:t>
      </w:r>
      <w:r w:rsidRPr="00B72C67">
        <w:rPr>
          <w:sz w:val="20"/>
          <w:szCs w:val="20"/>
        </w:rPr>
        <w:t>РОССИЙСКОЙ ФЕДЕРАЦИИ</w:t>
      </w:r>
    </w:p>
    <w:p w:rsidR="00AB2C9F" w:rsidRPr="00B72C67" w:rsidRDefault="00AB2C9F">
      <w:pPr>
        <w:pStyle w:val="ConsPlusTitle"/>
        <w:jc w:val="center"/>
        <w:rPr>
          <w:sz w:val="20"/>
          <w:szCs w:val="20"/>
        </w:rPr>
      </w:pPr>
    </w:p>
    <w:p w:rsidR="00AB2C9F" w:rsidRPr="00B72C67" w:rsidRDefault="00AB2C9F">
      <w:pPr>
        <w:pStyle w:val="ConsPlusTitle"/>
        <w:jc w:val="center"/>
        <w:rPr>
          <w:sz w:val="20"/>
          <w:szCs w:val="20"/>
        </w:rPr>
      </w:pPr>
      <w:r w:rsidRPr="00B72C67">
        <w:rPr>
          <w:sz w:val="20"/>
          <w:szCs w:val="20"/>
        </w:rPr>
        <w:t>О СТРАТЕГИИ</w:t>
      </w:r>
    </w:p>
    <w:p w:rsidR="00AB2C9F" w:rsidRPr="00B72C67" w:rsidRDefault="00AB2C9F">
      <w:pPr>
        <w:pStyle w:val="ConsPlusTitle"/>
        <w:jc w:val="center"/>
        <w:rPr>
          <w:sz w:val="20"/>
          <w:szCs w:val="20"/>
        </w:rPr>
      </w:pPr>
      <w:r w:rsidRPr="00B72C67">
        <w:rPr>
          <w:sz w:val="20"/>
          <w:szCs w:val="20"/>
        </w:rPr>
        <w:t>ГОСУДАРСТВЕННОЙ НАЦИОНАЛЬНОЙ ПОЛИТИКИ РОССИЙСКОЙ ФЕДЕРАЦИИ</w:t>
      </w:r>
    </w:p>
    <w:p w:rsidR="00AB2C9F" w:rsidRPr="00B72C67" w:rsidRDefault="00AB2C9F">
      <w:pPr>
        <w:pStyle w:val="ConsPlusTitle"/>
        <w:jc w:val="center"/>
        <w:rPr>
          <w:sz w:val="20"/>
          <w:szCs w:val="20"/>
        </w:rPr>
      </w:pPr>
      <w:r w:rsidRPr="00B72C67">
        <w:rPr>
          <w:sz w:val="20"/>
          <w:szCs w:val="20"/>
        </w:rPr>
        <w:t>НА ПЕРИОД ДО 2025 ГОДА</w:t>
      </w:r>
    </w:p>
    <w:p w:rsidR="00AB2C9F" w:rsidRPr="00B72C67" w:rsidRDefault="00AB2C9F">
      <w:pPr>
        <w:widowControl w:val="0"/>
        <w:autoSpaceDE w:val="0"/>
        <w:autoSpaceDN w:val="0"/>
        <w:adjustRightInd w:val="0"/>
        <w:spacing w:after="0" w:line="240" w:lineRule="auto"/>
        <w:jc w:val="center"/>
        <w:rPr>
          <w:rFonts w:ascii="Calibri" w:hAnsi="Calibri" w:cs="Calibri"/>
          <w:sz w:val="20"/>
          <w:szCs w:val="20"/>
        </w:rPr>
      </w:pP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1. Утвердить прилагаемую </w:t>
      </w:r>
      <w:hyperlink w:anchor="Par38" w:history="1">
        <w:r w:rsidRPr="00B72C67">
          <w:rPr>
            <w:rFonts w:ascii="Calibri" w:hAnsi="Calibri" w:cs="Calibri"/>
            <w:color w:val="0000FF"/>
          </w:rPr>
          <w:t>Стратегию</w:t>
        </w:r>
      </w:hyperlink>
      <w:r w:rsidRPr="00B72C67">
        <w:rPr>
          <w:rFonts w:ascii="Calibri" w:hAnsi="Calibri" w:cs="Calibri"/>
        </w:rPr>
        <w:t xml:space="preserve"> государственной национальной политики Российской Федерации на период до 2025 года.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 Правительству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а) обеспечить разработку плана мероприятий по реализации </w:t>
      </w:r>
      <w:hyperlink w:anchor="Par38" w:history="1">
        <w:r w:rsidRPr="00B72C67">
          <w:rPr>
            <w:rFonts w:ascii="Calibri" w:hAnsi="Calibri" w:cs="Calibri"/>
            <w:color w:val="0000FF"/>
          </w:rPr>
          <w:t>Стратегии</w:t>
        </w:r>
      </w:hyperlink>
      <w:r w:rsidRPr="00B72C67">
        <w:rPr>
          <w:rFonts w:ascii="Calibri" w:hAnsi="Calibri" w:cs="Calibri"/>
        </w:rPr>
        <w:t xml:space="preserve"> государственной национальной политики Российской Федерации на период до 2025 года;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б) обеспечить решение федеральными органами исполнительной власти задач, предусмотренных </w:t>
      </w:r>
      <w:hyperlink w:anchor="Par38" w:history="1">
        <w:r w:rsidRPr="00B72C67">
          <w:rPr>
            <w:rFonts w:ascii="Calibri" w:hAnsi="Calibri" w:cs="Calibri"/>
            <w:color w:val="0000FF"/>
          </w:rPr>
          <w:t>Стратегией</w:t>
        </w:r>
      </w:hyperlink>
      <w:r w:rsidRPr="00B72C67">
        <w:rPr>
          <w:rFonts w:ascii="Calibri" w:hAnsi="Calibri" w:cs="Calibri"/>
        </w:rPr>
        <w:t xml:space="preserve"> государственной национальной политики Российской Федерации на период до 2025 года;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в) осуществлять </w:t>
      </w:r>
      <w:proofErr w:type="gramStart"/>
      <w:r w:rsidRPr="00B72C67">
        <w:rPr>
          <w:rFonts w:ascii="Calibri" w:hAnsi="Calibri" w:cs="Calibri"/>
        </w:rPr>
        <w:t>контроль за</w:t>
      </w:r>
      <w:proofErr w:type="gramEnd"/>
      <w:r w:rsidRPr="00B72C67">
        <w:rPr>
          <w:rFonts w:ascii="Calibri" w:hAnsi="Calibri" w:cs="Calibri"/>
        </w:rPr>
        <w:t xml:space="preserve"> ходом реализации </w:t>
      </w:r>
      <w:hyperlink w:anchor="Par38" w:history="1">
        <w:r w:rsidRPr="00B72C67">
          <w:rPr>
            <w:rFonts w:ascii="Calibri" w:hAnsi="Calibri" w:cs="Calibri"/>
            <w:color w:val="0000FF"/>
          </w:rPr>
          <w:t>Стратегии</w:t>
        </w:r>
      </w:hyperlink>
      <w:r w:rsidRPr="00B72C67">
        <w:rPr>
          <w:rFonts w:ascii="Calibri" w:hAnsi="Calibri" w:cs="Calibri"/>
        </w:rPr>
        <w:t xml:space="preserve">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ar38" w:history="1">
        <w:r w:rsidRPr="00B72C67">
          <w:rPr>
            <w:rFonts w:ascii="Calibri" w:hAnsi="Calibri" w:cs="Calibri"/>
            <w:color w:val="0000FF"/>
          </w:rPr>
          <w:t>Стратегии</w:t>
        </w:r>
      </w:hyperlink>
      <w:r w:rsidRPr="00B72C67">
        <w:rPr>
          <w:rFonts w:ascii="Calibri" w:hAnsi="Calibri" w:cs="Calibri"/>
        </w:rP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4. Признать утратившим силу </w:t>
      </w:r>
      <w:hyperlink r:id="rId5" w:history="1">
        <w:r w:rsidRPr="00B72C67">
          <w:rPr>
            <w:rFonts w:ascii="Calibri" w:hAnsi="Calibri" w:cs="Calibri"/>
            <w:color w:val="0000FF"/>
          </w:rPr>
          <w:t>Указ</w:t>
        </w:r>
      </w:hyperlink>
      <w:r w:rsidRPr="00B72C67">
        <w:rPr>
          <w:rFonts w:ascii="Calibri" w:hAnsi="Calibri" w:cs="Calibri"/>
        </w:rP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5. Настоящий Указ вступает в силу со дня его подписания.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jc w:val="right"/>
        <w:rPr>
          <w:rFonts w:ascii="Calibri" w:hAnsi="Calibri" w:cs="Calibri"/>
        </w:rPr>
      </w:pPr>
      <w:r w:rsidRPr="00B72C67">
        <w:rPr>
          <w:rFonts w:ascii="Calibri" w:hAnsi="Calibri" w:cs="Calibri"/>
        </w:rPr>
        <w:t>Президент</w:t>
      </w:r>
    </w:p>
    <w:p w:rsidR="00AB2C9F" w:rsidRPr="00B72C67" w:rsidRDefault="00AB2C9F">
      <w:pPr>
        <w:widowControl w:val="0"/>
        <w:autoSpaceDE w:val="0"/>
        <w:autoSpaceDN w:val="0"/>
        <w:adjustRightInd w:val="0"/>
        <w:spacing w:after="0" w:line="240" w:lineRule="auto"/>
        <w:jc w:val="right"/>
        <w:rPr>
          <w:rFonts w:ascii="Calibri" w:hAnsi="Calibri" w:cs="Calibri"/>
        </w:rPr>
      </w:pPr>
      <w:r w:rsidRPr="00B72C67">
        <w:rPr>
          <w:rFonts w:ascii="Calibri" w:hAnsi="Calibri" w:cs="Calibri"/>
        </w:rPr>
        <w:t>Российской Федерации</w:t>
      </w:r>
    </w:p>
    <w:p w:rsidR="00AB2C9F" w:rsidRPr="00B72C67" w:rsidRDefault="00AB2C9F">
      <w:pPr>
        <w:widowControl w:val="0"/>
        <w:autoSpaceDE w:val="0"/>
        <w:autoSpaceDN w:val="0"/>
        <w:adjustRightInd w:val="0"/>
        <w:spacing w:after="0" w:line="240" w:lineRule="auto"/>
        <w:jc w:val="right"/>
        <w:rPr>
          <w:rFonts w:ascii="Calibri" w:hAnsi="Calibri" w:cs="Calibri"/>
        </w:rPr>
      </w:pPr>
      <w:r w:rsidRPr="00B72C67">
        <w:rPr>
          <w:rFonts w:ascii="Calibri" w:hAnsi="Calibri" w:cs="Calibri"/>
        </w:rPr>
        <w:t>В.ПУТИН</w:t>
      </w:r>
    </w:p>
    <w:p w:rsidR="00AB2C9F" w:rsidRPr="00B72C67" w:rsidRDefault="00AB2C9F">
      <w:pPr>
        <w:widowControl w:val="0"/>
        <w:autoSpaceDE w:val="0"/>
        <w:autoSpaceDN w:val="0"/>
        <w:adjustRightInd w:val="0"/>
        <w:spacing w:after="0" w:line="240" w:lineRule="auto"/>
        <w:rPr>
          <w:rFonts w:ascii="Calibri" w:hAnsi="Calibri" w:cs="Calibri"/>
        </w:rPr>
      </w:pPr>
      <w:r w:rsidRPr="00B72C67">
        <w:rPr>
          <w:rFonts w:ascii="Calibri" w:hAnsi="Calibri" w:cs="Calibri"/>
        </w:rPr>
        <w:t>Москва, Кремль</w:t>
      </w:r>
    </w:p>
    <w:p w:rsidR="00AB2C9F" w:rsidRPr="00B72C67" w:rsidRDefault="00AB2C9F">
      <w:pPr>
        <w:widowControl w:val="0"/>
        <w:autoSpaceDE w:val="0"/>
        <w:autoSpaceDN w:val="0"/>
        <w:adjustRightInd w:val="0"/>
        <w:spacing w:after="0" w:line="240" w:lineRule="auto"/>
        <w:rPr>
          <w:rFonts w:ascii="Calibri" w:hAnsi="Calibri" w:cs="Calibri"/>
        </w:rPr>
      </w:pPr>
      <w:r w:rsidRPr="00B72C67">
        <w:rPr>
          <w:rFonts w:ascii="Calibri" w:hAnsi="Calibri" w:cs="Calibri"/>
        </w:rPr>
        <w:t>19 декабря 2012 года</w:t>
      </w:r>
    </w:p>
    <w:p w:rsidR="00AB2C9F" w:rsidRPr="00B72C67" w:rsidRDefault="00AB2C9F">
      <w:pPr>
        <w:widowControl w:val="0"/>
        <w:autoSpaceDE w:val="0"/>
        <w:autoSpaceDN w:val="0"/>
        <w:adjustRightInd w:val="0"/>
        <w:spacing w:after="0" w:line="240" w:lineRule="auto"/>
        <w:rPr>
          <w:rFonts w:ascii="Calibri" w:hAnsi="Calibri" w:cs="Calibri"/>
        </w:rPr>
      </w:pPr>
      <w:r w:rsidRPr="00B72C67">
        <w:rPr>
          <w:rFonts w:ascii="Calibri" w:hAnsi="Calibri" w:cs="Calibri"/>
        </w:rPr>
        <w:t>N 1666</w:t>
      </w:r>
    </w:p>
    <w:p w:rsidR="00AB2C9F" w:rsidRPr="00B72C67" w:rsidRDefault="00AB2C9F">
      <w:pPr>
        <w:widowControl w:val="0"/>
        <w:autoSpaceDE w:val="0"/>
        <w:autoSpaceDN w:val="0"/>
        <w:adjustRightInd w:val="0"/>
        <w:spacing w:after="0" w:line="240" w:lineRule="auto"/>
        <w:jc w:val="right"/>
        <w:outlineLvl w:val="0"/>
        <w:rPr>
          <w:rFonts w:ascii="Calibri" w:hAnsi="Calibri" w:cs="Calibri"/>
        </w:rPr>
      </w:pPr>
      <w:r w:rsidRPr="00B72C67">
        <w:rPr>
          <w:rFonts w:ascii="Calibri" w:hAnsi="Calibri" w:cs="Calibri"/>
        </w:rPr>
        <w:t>Утверждена</w:t>
      </w:r>
    </w:p>
    <w:p w:rsidR="00AB2C9F" w:rsidRPr="00B72C67" w:rsidRDefault="00AB2C9F">
      <w:pPr>
        <w:widowControl w:val="0"/>
        <w:autoSpaceDE w:val="0"/>
        <w:autoSpaceDN w:val="0"/>
        <w:adjustRightInd w:val="0"/>
        <w:spacing w:after="0" w:line="240" w:lineRule="auto"/>
        <w:jc w:val="right"/>
        <w:rPr>
          <w:rFonts w:ascii="Calibri" w:hAnsi="Calibri" w:cs="Calibri"/>
        </w:rPr>
      </w:pPr>
      <w:r w:rsidRPr="00B72C67">
        <w:rPr>
          <w:rFonts w:ascii="Calibri" w:hAnsi="Calibri" w:cs="Calibri"/>
        </w:rPr>
        <w:t>Указом Президента</w:t>
      </w:r>
    </w:p>
    <w:p w:rsidR="00AB2C9F" w:rsidRPr="00B72C67" w:rsidRDefault="00AB2C9F">
      <w:pPr>
        <w:widowControl w:val="0"/>
        <w:autoSpaceDE w:val="0"/>
        <w:autoSpaceDN w:val="0"/>
        <w:adjustRightInd w:val="0"/>
        <w:spacing w:after="0" w:line="240" w:lineRule="auto"/>
        <w:jc w:val="right"/>
        <w:rPr>
          <w:rFonts w:ascii="Calibri" w:hAnsi="Calibri" w:cs="Calibri"/>
        </w:rPr>
      </w:pPr>
      <w:r w:rsidRPr="00B72C67">
        <w:rPr>
          <w:rFonts w:ascii="Calibri" w:hAnsi="Calibri" w:cs="Calibri"/>
        </w:rPr>
        <w:t>Российской Федерации</w:t>
      </w:r>
    </w:p>
    <w:p w:rsidR="00AB2C9F" w:rsidRPr="00B72C67" w:rsidRDefault="00AB2C9F">
      <w:pPr>
        <w:widowControl w:val="0"/>
        <w:autoSpaceDE w:val="0"/>
        <w:autoSpaceDN w:val="0"/>
        <w:adjustRightInd w:val="0"/>
        <w:spacing w:after="0" w:line="240" w:lineRule="auto"/>
        <w:jc w:val="right"/>
        <w:rPr>
          <w:rFonts w:ascii="Calibri" w:hAnsi="Calibri" w:cs="Calibri"/>
        </w:rPr>
      </w:pPr>
      <w:r w:rsidRPr="00B72C67">
        <w:rPr>
          <w:rFonts w:ascii="Calibri" w:hAnsi="Calibri" w:cs="Calibri"/>
        </w:rPr>
        <w:t>от 19 декабря 2012 г. N 1666</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pStyle w:val="ConsPlusTitle"/>
        <w:jc w:val="center"/>
        <w:rPr>
          <w:sz w:val="20"/>
          <w:szCs w:val="20"/>
        </w:rPr>
      </w:pPr>
      <w:bookmarkStart w:id="0" w:name="Par38"/>
      <w:bookmarkEnd w:id="0"/>
      <w:r w:rsidRPr="00B72C67">
        <w:rPr>
          <w:sz w:val="20"/>
          <w:szCs w:val="20"/>
        </w:rPr>
        <w:t>СТРАТЕГИЯ</w:t>
      </w:r>
    </w:p>
    <w:p w:rsidR="00AB2C9F" w:rsidRPr="00B72C67" w:rsidRDefault="00AB2C9F">
      <w:pPr>
        <w:pStyle w:val="ConsPlusTitle"/>
        <w:jc w:val="center"/>
        <w:rPr>
          <w:sz w:val="20"/>
          <w:szCs w:val="20"/>
        </w:rPr>
      </w:pPr>
      <w:r w:rsidRPr="00B72C67">
        <w:rPr>
          <w:sz w:val="20"/>
          <w:szCs w:val="20"/>
        </w:rPr>
        <w:t>ГОСУДАРСТВЕННОЙ НАЦИОНАЛЬНОЙ ПОЛИТИКИ РОССИЙСКОЙ ФЕДЕРАЦИИ</w:t>
      </w:r>
    </w:p>
    <w:p w:rsidR="00AB2C9F" w:rsidRPr="00B72C67" w:rsidRDefault="00AB2C9F">
      <w:pPr>
        <w:pStyle w:val="ConsPlusTitle"/>
        <w:jc w:val="center"/>
        <w:rPr>
          <w:sz w:val="20"/>
          <w:szCs w:val="20"/>
        </w:rPr>
      </w:pPr>
      <w:r w:rsidRPr="00B72C67">
        <w:rPr>
          <w:sz w:val="20"/>
          <w:szCs w:val="20"/>
        </w:rPr>
        <w:t>НА ПЕРИОД ДО 2025 ГОДА</w:t>
      </w:r>
    </w:p>
    <w:p w:rsidR="00AB2C9F" w:rsidRPr="00B72C67" w:rsidRDefault="00AB2C9F">
      <w:pPr>
        <w:widowControl w:val="0"/>
        <w:autoSpaceDE w:val="0"/>
        <w:autoSpaceDN w:val="0"/>
        <w:adjustRightInd w:val="0"/>
        <w:spacing w:after="0" w:line="240" w:lineRule="auto"/>
        <w:jc w:val="center"/>
        <w:rPr>
          <w:rFonts w:ascii="Calibri" w:hAnsi="Calibri" w:cs="Calibri"/>
          <w:sz w:val="20"/>
          <w:szCs w:val="20"/>
        </w:rPr>
      </w:pPr>
    </w:p>
    <w:p w:rsidR="00AB2C9F" w:rsidRPr="00B72C67" w:rsidRDefault="00AB2C9F">
      <w:pPr>
        <w:widowControl w:val="0"/>
        <w:autoSpaceDE w:val="0"/>
        <w:autoSpaceDN w:val="0"/>
        <w:adjustRightInd w:val="0"/>
        <w:spacing w:after="0" w:line="240" w:lineRule="auto"/>
        <w:jc w:val="center"/>
        <w:outlineLvl w:val="1"/>
        <w:rPr>
          <w:rFonts w:ascii="Calibri" w:hAnsi="Calibri" w:cs="Calibri"/>
        </w:rPr>
      </w:pPr>
      <w:r w:rsidRPr="00B72C67">
        <w:rPr>
          <w:rFonts w:ascii="Calibri" w:hAnsi="Calibri" w:cs="Calibri"/>
        </w:rPr>
        <w:t>I. Общие положения</w:t>
      </w:r>
    </w:p>
    <w:p w:rsidR="00AB2C9F" w:rsidRPr="00B72C67" w:rsidRDefault="00AB2C9F">
      <w:pPr>
        <w:widowControl w:val="0"/>
        <w:autoSpaceDE w:val="0"/>
        <w:autoSpaceDN w:val="0"/>
        <w:adjustRightInd w:val="0"/>
        <w:spacing w:after="0" w:line="240" w:lineRule="auto"/>
        <w:jc w:val="center"/>
        <w:rPr>
          <w:rFonts w:ascii="Calibri" w:hAnsi="Calibri" w:cs="Calibri"/>
        </w:rPr>
      </w:pP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 Стратегия государственной национальной политики Российской Федерации на период до 2025 года (далее - Стратегия) - система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lastRenderedPageBreak/>
        <w:t>2.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сохранения этнокультурной самобытности ее народов, сочетания общегосударственных интересов и интересов народов России, обеспечения конституционных прав и свобод граждан. Стратегия основывается на принципах построения демократического федеративного государства, служит основой для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(далее также - государственные и муниципальные органы), их взаимодействия с институтами гражданского общества при реализации государственной национальной политики Российской Федерации. Стратегия направлена на активизацию всестороннего сотрудничества народов Российской Федерации, развития их национальных языков и культур.</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3. Стратегия основывается на положениях </w:t>
      </w:r>
      <w:hyperlink r:id="rId6" w:history="1">
        <w:r w:rsidRPr="00B72C67">
          <w:rPr>
            <w:rFonts w:ascii="Calibri" w:hAnsi="Calibri" w:cs="Calibri"/>
            <w:color w:val="0000FF"/>
          </w:rPr>
          <w:t>Конституции</w:t>
        </w:r>
      </w:hyperlink>
      <w:r w:rsidRPr="00B72C67">
        <w:rPr>
          <w:rFonts w:ascii="Calibri" w:hAnsi="Calibri" w:cs="Calibri"/>
        </w:rPr>
        <w:t xml:space="preserve"> Российской Федерации, общепризнанных принципах и нормах международного права и международных договорах Российской Федерации, многовековом политико-правовом опыте многонационального Российского государства.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4. Стратегия разработана с учетом документов государственного стратегического планирования в сферах обеспечения государственной (национальной) безопасности, долгосрочного социально-экономического развития, региональной, внешней, миграционной и молодежной политики, образования и культуры, других документов, затрагивающих сферу государственной национальной политики Российской Федерации, а также с учетом преемственности основных положений </w:t>
      </w:r>
      <w:hyperlink r:id="rId7" w:history="1">
        <w:r w:rsidRPr="00B72C67">
          <w:rPr>
            <w:rFonts w:ascii="Calibri" w:hAnsi="Calibri" w:cs="Calibri"/>
            <w:color w:val="0000FF"/>
          </w:rPr>
          <w:t>Концепции</w:t>
        </w:r>
      </w:hyperlink>
      <w:r w:rsidRPr="00B72C67">
        <w:rPr>
          <w:rFonts w:ascii="Calibri" w:hAnsi="Calibri" w:cs="Calibri"/>
        </w:rPr>
        <w:t xml:space="preserve"> государственной национальной политики Российской Федерации 1996 года.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5. Основными вопросами государственной национальной политики Российской Федерации, требующими особого внимания государственных и муниципальных органов, по-прежнему являются: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а) сохранение и развитие культур и языков народов Российской Федерации, укрепление их духовной общности;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б) обеспечение прав коренных малочисленных народов и национальных меньшинств;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г) поддержка соотечественников, проживающих за рубежом, содействие развитию их связей с Россией.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6. Государственная национальная политика Российской Федерации нуждается в новых концептуальных подходах с учетом необходимости решения вновь возникающих проблем, реального состояния и перспектив развития национальных отношений.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7. Реализация Стратегии должна способствовать выработке единых подходов к решению проблем государственной национальной политики Российской Федерации государственными и муниципальными органами, различными политическими и общественными силами.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8. Стратегия носит комплексный межотраслевой социально ориентированный характер, призвана развивать потенциал многонационального народа Российской Федерации (российской нации) и всех составляющих его народов (этнических общностей).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jc w:val="center"/>
        <w:outlineLvl w:val="1"/>
        <w:rPr>
          <w:rFonts w:ascii="Calibri" w:hAnsi="Calibri" w:cs="Calibri"/>
        </w:rPr>
      </w:pPr>
      <w:r w:rsidRPr="00B72C67">
        <w:rPr>
          <w:rFonts w:ascii="Calibri" w:hAnsi="Calibri" w:cs="Calibri"/>
        </w:rPr>
        <w:t>II. Состояние межнациональных (межэтнических) отношений</w:t>
      </w:r>
    </w:p>
    <w:p w:rsidR="00AB2C9F" w:rsidRPr="00B72C67" w:rsidRDefault="00AB2C9F">
      <w:pPr>
        <w:widowControl w:val="0"/>
        <w:autoSpaceDE w:val="0"/>
        <w:autoSpaceDN w:val="0"/>
        <w:adjustRightInd w:val="0"/>
        <w:spacing w:after="0" w:line="240" w:lineRule="auto"/>
        <w:jc w:val="center"/>
        <w:rPr>
          <w:rFonts w:ascii="Calibri" w:hAnsi="Calibri" w:cs="Calibri"/>
        </w:rPr>
      </w:pPr>
      <w:r w:rsidRPr="00B72C67">
        <w:rPr>
          <w:rFonts w:ascii="Calibri" w:hAnsi="Calibri" w:cs="Calibri"/>
        </w:rPr>
        <w:t>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9. Российская Федерация является одним из крупнейших многонациональных (полиэтнических) государств мира. На ее территории проживают представители 193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10. Культурное и языковое многообразие народов России защищено государством. В Российской Федерации используются 277 языков и диалектов, в государственной системе образования используются 89 языков, из них 30 - в качестве языка обучения, 59 - в качестве </w:t>
      </w:r>
      <w:r w:rsidRPr="00B72C67">
        <w:rPr>
          <w:rFonts w:ascii="Calibri" w:hAnsi="Calibri" w:cs="Calibri"/>
        </w:rPr>
        <w:lastRenderedPageBreak/>
        <w:t>предмета изучения.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11. Российское государство создавалось как единение народов, системообразующим ядром которого исторически выступал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Современное Российское государство объединяет основанный на сохранении и развитии русской культуры и языка, историко-культурного наследия всех народов России единый культурный (цивилизационный) код, который характеризуется особым стремлением к правде и справедливости, уважением самобытных традиций населяющих Россию народов и способностью интегрировать их лучшие достижения в единую российскую культуру.</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12. Многообразие национального (этнического) состава и религиозной принадлежности населения России, исторический опыт межкультурного и межрелигиозного взаимодействия, сохранение и развитие традиций проживающих на ее территории народов являются общим достоянием российской нации, служат фактором укрепления российской государственности, определяют состояние и позитивный вектор дальнейшего развития межнациональных отношений 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13. Реализация Концепции государственной национальной политики Российской Федерации 1996 года способствовала сохранению единства и целостности России. В результате мер по укреплению российской государственности, принятых в 2000-е годы, удалось преодолеть дезинтеграционные процессы и создать предпосылки для формирования общероссийского гражданского самосознания на основе общей судьбы народов России, восстановления исторической связи времен, укрепления национального согласия и духовной общности населяющих ее народов. Достигнуты существенные результаты в обеспечении политической стабильности на Северном Кавказе, созданы правовые гарантии прав коренных малочисленных народов, сделаны существенные шаги по развитию национально-культурной автономии, по обеспечению прав граждан и национальных (этнических) общностей в сферах образования и развития национальных языков.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14. Вместе с тем в сфере межнациональных отношений имеются нерешенные проблемы, вызванные как глубокими общественными преобразованиями при формировании в современной России свободного открытого общества и рыночной экономики, так и некоторыми просчетами в государственной национальной политике Российской Федерации. Сохраняют актуальность проблемы, связанные с проявлениями ксенофобии, межэтнической нетерпимости, этнического и религиозного экстремизма, терроризма.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15. На развитие национальных, межнациональных (межэтнических) отношений также влияют следующие негативные факторы: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а) высокий уровень социального и имущественного неравенства, региональной экономической дифференциации;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б) размывание традиционных нравственных ценностей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правовой нигилизм и высокий уровень преступности, коррумпированность отдельных представителей власти;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г) сохранение проявлений дискриминации по отношению к гражданам различной национальной принадлежности в правоприменительной практике;</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д) недостаточность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 их опыта солидарности в укреплении государства и защиты общего Отечества;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е) распространенность негативных стереотипов в отношении некоторых народов;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ж) недостаточный уровень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 в субъектах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з) недостаточная </w:t>
      </w:r>
      <w:proofErr w:type="spellStart"/>
      <w:r w:rsidRPr="00B72C67">
        <w:rPr>
          <w:rFonts w:ascii="Calibri" w:hAnsi="Calibri" w:cs="Calibri"/>
        </w:rPr>
        <w:t>урегулированность</w:t>
      </w:r>
      <w:proofErr w:type="spellEnd"/>
      <w:r w:rsidRPr="00B72C67">
        <w:rPr>
          <w:rFonts w:ascii="Calibri" w:hAnsi="Calibri" w:cs="Calibri"/>
        </w:rPr>
        <w:t xml:space="preserve"> миграционных процессов, вопросов социальной и культурной интеграции и адаптации мигрантов, не позволяющая в должной мере обеспечить текущие и будущие потребности экономического, социального и демографического развития страны, интересы работодателей и российского общества в целом;</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lastRenderedPageBreak/>
        <w:t>и) влияние факторов, имеющих глобальный или трансграничный характер, таких как унифицирующее влияние глобализации на локальные культуры, нерешенность проблем беженцев и вынужденных переселенцев, незаконная миграция, экспансия международного терроризма и религиозного экстремизма, международная организованная преступность.</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16. Преодоление указанных негативных факторов связано с возникновением новых задач и приоритетных направлений в сфере государственной национальной политики Российской Федерации, решать которые предполагается, руководствуясь настоящей Стратегией.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jc w:val="center"/>
        <w:outlineLvl w:val="1"/>
        <w:rPr>
          <w:rFonts w:ascii="Calibri" w:hAnsi="Calibri" w:cs="Calibri"/>
        </w:rPr>
      </w:pPr>
      <w:r w:rsidRPr="00B72C67">
        <w:rPr>
          <w:rFonts w:ascii="Calibri" w:hAnsi="Calibri" w:cs="Calibri"/>
        </w:rPr>
        <w:t>III. Цели, принципы, приоритетные направления и задачи</w:t>
      </w:r>
    </w:p>
    <w:p w:rsidR="00AB2C9F" w:rsidRPr="00B72C67" w:rsidRDefault="00AB2C9F">
      <w:pPr>
        <w:widowControl w:val="0"/>
        <w:autoSpaceDE w:val="0"/>
        <w:autoSpaceDN w:val="0"/>
        <w:adjustRightInd w:val="0"/>
        <w:spacing w:after="0" w:line="240" w:lineRule="auto"/>
        <w:jc w:val="center"/>
        <w:rPr>
          <w:rFonts w:ascii="Calibri" w:hAnsi="Calibri" w:cs="Calibri"/>
        </w:rPr>
      </w:pPr>
      <w:r w:rsidRPr="00B72C67">
        <w:rPr>
          <w:rFonts w:ascii="Calibri" w:hAnsi="Calibri" w:cs="Calibri"/>
        </w:rPr>
        <w:t>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bookmarkStart w:id="1" w:name="Par81"/>
      <w:bookmarkEnd w:id="1"/>
      <w:r w:rsidRPr="00B72C67">
        <w:rPr>
          <w:rFonts w:ascii="Calibri" w:hAnsi="Calibri" w:cs="Calibri"/>
        </w:rPr>
        <w:t>17. Целями государственной национальной политики Российской Федерации являются: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а) упрочение общероссийского гражданского самосознания и духовной общности многонационального народа Российской Федерации (российской нации);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б) сохранение и развитие этнокультурного многообразия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гармонизация национальных и межнациональных (межэтнических) отношений;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г)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д) успешная социальная и культурная </w:t>
      </w:r>
      <w:proofErr w:type="gramStart"/>
      <w:r w:rsidRPr="00B72C67">
        <w:rPr>
          <w:rFonts w:ascii="Calibri" w:hAnsi="Calibri" w:cs="Calibri"/>
        </w:rPr>
        <w:t>адаптация</w:t>
      </w:r>
      <w:proofErr w:type="gramEnd"/>
      <w:r w:rsidRPr="00B72C67">
        <w:rPr>
          <w:rFonts w:ascii="Calibri" w:hAnsi="Calibri" w:cs="Calibri"/>
        </w:rPr>
        <w:t xml:space="preserve"> и интеграция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18. </w:t>
      </w:r>
      <w:proofErr w:type="gramStart"/>
      <w:r w:rsidRPr="00B72C67">
        <w:rPr>
          <w:rFonts w:ascii="Calibri" w:hAnsi="Calibri" w:cs="Calibri"/>
        </w:rPr>
        <w:t xml:space="preserve">Цели, указанные в </w:t>
      </w:r>
      <w:hyperlink w:anchor="Par81" w:history="1">
        <w:r w:rsidRPr="00B72C67">
          <w:rPr>
            <w:rFonts w:ascii="Calibri" w:hAnsi="Calibri" w:cs="Calibri"/>
            <w:color w:val="0000FF"/>
          </w:rPr>
          <w:t>пункте 17</w:t>
        </w:r>
      </w:hyperlink>
      <w:r w:rsidRPr="00B72C67">
        <w:rPr>
          <w:rFonts w:ascii="Calibri" w:hAnsi="Calibri" w:cs="Calibri"/>
        </w:rPr>
        <w:t xml:space="preserve"> настоящей Стратегии, достигаются совместными действиями общества и государства на основе конституционных принципов демократии и федерализма, принципов единства, патриотизма и социальной справедливости, стабильного и суверенного развития России, уважения национального достоинства ее граждан и являются основой для решения долгосрочных задач государственного строительства, успешного развития страны в экономической, социально-культурной и внешнеполитической сферах, обеспечения национальной безопасности.</w:t>
      </w:r>
      <w:proofErr w:type="gramEnd"/>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19. Основными принципами государственной национальной политики Российской Федерации являются: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а) государственная целостность, национальная безопасность Российской Федерации, единство системы государственной власти;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б) равноправие и самоопределение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г) предотвращение и искоренение любых форм дискриминации по признакам социальной, расовой, национальной, языковой или религиозной принадлежности;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д) уважение национального достоинства граждан, предотвращение и пресечение попыток разжигания расовой, национальной и религиозной розни, ненависти либо вражды;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е) государственная поддержка и защита культуры и языков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ж) взаимное уважение традиций и обычаев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з) обеспечение гарантий прав коренных малочисленных народов (малочисленных этнических общностей), включая поддержку их экономического, социального и культурного развития, защиту исконной среды обитания и традиционного образа жизни;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 обеспечение прав национальных меньшинств;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к) содействие добровольному переселению в Российскую Федерацию соотечественников, проживающих за рубежом, а также обеспечение поддержки их деятельности по сохранению и развитию родного языка и культуры, укреплению связей с Россией;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л) обеспечение интеграции в российское общество иностранных граждан и лиц без гражданства, переселившихся в Российскую Федерацию на постоянное место жительства;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м) разграничение предметов ведения и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н) комплексность решения задач государственной национальной политики Российской Федерации с учетом ее межотраслевого характера;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lastRenderedPageBreak/>
        <w:t>о) недопустимость создания политических партий по признаку расовой, национальной или религиозной принадлежности;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 взаимодействие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 преемственность исторических традиций солидарности и взаимопомощи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 своевременное и мирное разрешение межнациональных (межэтнических) противоречий и конфликтов;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т) пресечение деятельности, направленной на подрыв безопасности государства, нарушение межнационального мира и согласия, разжигание расовой, национальной и религиозной розни, ненависти либо вражды.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20. Приоритетными направлениями государственной национальной политики Российской Федерации являются: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а) совершенствование государственного управления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б) обеспечение межнационального мира и согласия, гармонизация межнациональных (межэтнических) отношений;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г) создание условий для социальной и культурной адаптации и интеграции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д) обеспечение социально-экономических условий для эффективной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е) укрепление единства и духовной общности многонационального народа Российской Федерации (российской нации);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ж) сохранение и развитие этнокультурного многообразия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з) создание условий для обеспечения прав народов России в социально-культурной сфере;</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 развитие системы образования, гражданско-патриотического воспитания подрастающего поколения;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к) 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л) информационное обеспечение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м) совершенствование взаимодействия государственных и муниципальных органов с институтами гражданского общества;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н) развитие международного сотрудничества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21. Задачи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а) задачи по совершенствованию государственного управления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объединение усилий государственных и муниципальных органов и институтов гражданского общества для укрепления единства российского народа, достижения межнационального мира и согласия;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правовых, организационных и материальных условий, способствующих максимальному учету в системе государственного управления национально-культурных интересов народов России и их удовлетворению;</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создание условий для участия коренных малочисленных народов в решении вопросов, затрагивающих их права и интересы;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учета и реализации задач государственной национальной политики Российской Федерации в федеральных и региональных документах государственного стратегического планирования;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совершенствование законодательства Российской Федерации в части, касающейся: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регулирования вопросов, связанных с созданием условий для укрепления государственного единства, формирования общероссийского гражданского самосознания, этнокультурного развития народов России, гармонизации межнациональных (межэтнических) отношений, развития межнационального (межэтнического) и межрелигиозного диалога и предупреждения </w:t>
      </w:r>
      <w:r w:rsidRPr="00B72C67">
        <w:rPr>
          <w:rFonts w:ascii="Calibri" w:hAnsi="Calibri" w:cs="Calibri"/>
        </w:rPr>
        <w:lastRenderedPageBreak/>
        <w:t>конфликтов, для социальной и культурной адаптации и интеграции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признания социально </w:t>
      </w:r>
      <w:proofErr w:type="gramStart"/>
      <w:r w:rsidRPr="00B72C67">
        <w:rPr>
          <w:rFonts w:ascii="Calibri" w:hAnsi="Calibri" w:cs="Calibri"/>
        </w:rPr>
        <w:t>ориентированными</w:t>
      </w:r>
      <w:proofErr w:type="gramEnd"/>
      <w:r w:rsidRPr="00B72C67">
        <w:rPr>
          <w:rFonts w:ascii="Calibri" w:hAnsi="Calibri" w:cs="Calibri"/>
        </w:rPr>
        <w:t xml:space="preserve"> российских некоммерческих организаций, осуществляющих деятельность в сфере межнационального (межэтнического) сотрудничества, сохранения и защиты самобытности, культуры, языка и традиций народов Российской Федерации, социальной и культурной адаптации и интеграции мигрантов, этнологического мониторинга и предупреждения конфликтов;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разграничения полномочий и ответственности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уточнения компетенции органов местного самоуправления по вопросам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организационное обеспечение </w:t>
      </w:r>
      <w:proofErr w:type="gramStart"/>
      <w:r w:rsidRPr="00B72C67">
        <w:rPr>
          <w:rFonts w:ascii="Calibri" w:hAnsi="Calibri" w:cs="Calibri"/>
        </w:rPr>
        <w:t>совершенствования деятельности органов государственной власти субъектов Российской Федерации</w:t>
      </w:r>
      <w:proofErr w:type="gramEnd"/>
      <w:r w:rsidRPr="00B72C67">
        <w:rPr>
          <w:rFonts w:ascii="Calibri" w:hAnsi="Calibri" w:cs="Calibri"/>
        </w:rPr>
        <w:t xml:space="preserve"> по решению задач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совершенствование организации местного самоуправления с учетом </w:t>
      </w:r>
      <w:proofErr w:type="gramStart"/>
      <w:r w:rsidRPr="00B72C67">
        <w:rPr>
          <w:rFonts w:ascii="Calibri" w:hAnsi="Calibri" w:cs="Calibri"/>
        </w:rPr>
        <w:t>возможности использования форм традиционной территориальной самоорганизации народов России</w:t>
      </w:r>
      <w:proofErr w:type="gramEnd"/>
      <w:r w:rsidRPr="00B72C67">
        <w:rPr>
          <w:rFonts w:ascii="Calibri" w:hAnsi="Calibri" w:cs="Calibri"/>
        </w:rPr>
        <w:t xml:space="preserve"> в целях создания условий для проявления инициативы и самодеятельности всех групп населения, а также учет их интересов и потребностей в деятельности органов местного самоуправления;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разработка государственной программы, направленной на укрепление единства многонационального народа России (российской нации), обеспечение гражданского и межнационального согласия, этнокультурного развития народов России (далее - государственная программа);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подготовки,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б) задачи по обеспечению равноправия граждан, реализации их конституционных прав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roofErr w:type="gramStart"/>
      <w:r w:rsidRPr="00B72C67">
        <w:rPr>
          <w:rFonts w:ascii="Calibri" w:hAnsi="Calibri" w:cs="Calibri"/>
        </w:rPr>
        <w:t>обеспечение реализации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в правоохранительных органах и в судебной системе, при формировании кадрового резерва на федеральном и региональном уровнях;</w:t>
      </w:r>
      <w:proofErr w:type="gramEnd"/>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создание условий для свободного определения гражданами своей национальной принадлежности;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принятие мер по недопущению проявлений дискриминации в отношении граждан различной национальной принадлежности при осуществлении государственными и муниципальными органами и организациями своей деятельности;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 задачи по обеспечению межнационального мира и согласия, гармонизации межнациональных (межэтнических) отношений: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 связанных с поддержанием межнационального мира и согласия, гармонизацией межнациональных отношений, профилактикой возникновения конфликтных ситуаций, содействием диалогу между представителями различных этнических общностей;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установление ответственности должностных лиц государственных и муниципальных органов за состояние межнациональных отношений на соответствующих территориях, а также мер стимулирования указанных лиц;</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совершенствование правовых основ научного и экспертного обеспечения раннего 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lastRenderedPageBreak/>
        <w:t>принятие правовых и организационных мер по предотвращению и пресечению деятельности, направленной на возрождение националистической идеологии, воспроизводящей идеи нацизма, на обеление этих идей;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вовлечение этнокультурных и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организация с участием институтов гражданского общества и </w:t>
      </w:r>
      <w:proofErr w:type="spellStart"/>
      <w:r w:rsidRPr="00B72C67">
        <w:rPr>
          <w:rFonts w:ascii="Calibri" w:hAnsi="Calibri" w:cs="Calibri"/>
        </w:rPr>
        <w:t>интернет-провайдеров</w:t>
      </w:r>
      <w:proofErr w:type="spellEnd"/>
      <w:r w:rsidRPr="00B72C67">
        <w:rPr>
          <w:rFonts w:ascii="Calibri" w:hAnsi="Calibri" w:cs="Calibri"/>
        </w:rPr>
        <w:t xml:space="preserve"> противодействия пропаганде идей экстремизма в социальных сетях;</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предотвращение и пресечение деятельности, направленной на подрыв безопасности государства, разжигание расовой, национальной и религиозной розни, ненависти либо вражды;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определение полномочий и ответственности руководителей и иных должностных </w:t>
      </w:r>
      <w:proofErr w:type="gramStart"/>
      <w:r w:rsidRPr="00B72C67">
        <w:rPr>
          <w:rFonts w:ascii="Calibri" w:hAnsi="Calibri" w:cs="Calibri"/>
        </w:rPr>
        <w:t>лиц</w:t>
      </w:r>
      <w:proofErr w:type="gramEnd"/>
      <w:r w:rsidRPr="00B72C67">
        <w:rPr>
          <w:rFonts w:ascii="Calibri" w:hAnsi="Calibri" w:cs="Calibri"/>
        </w:rPr>
        <w:t xml:space="preserve"> государственных и муниципальных органов в сфере профилактики и пресечения межнациональной (межэтнической) и межконфессиональной напряженности и конфликтов;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создание государственной и муниципальной систем мониторинга состояния межэтнических отношений и раннего предупреждения конфликтных ситуаций; 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w:t>
      </w:r>
      <w:proofErr w:type="spellStart"/>
      <w:r w:rsidRPr="00B72C67">
        <w:rPr>
          <w:rFonts w:ascii="Calibri" w:hAnsi="Calibri" w:cs="Calibri"/>
        </w:rPr>
        <w:t>предконфликтных</w:t>
      </w:r>
      <w:proofErr w:type="spellEnd"/>
      <w:r w:rsidRPr="00B72C67">
        <w:rPr>
          <w:rFonts w:ascii="Calibri" w:hAnsi="Calibri" w:cs="Calibri"/>
        </w:rPr>
        <w:t xml:space="preserve"> ситуаций в субъектах Российской Федерации и в муниципальных образованиях;</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учет этнических и религиозных аспектов в работе с личным составом Вооруженных Сил Российской Федерации, других войск, воинских формирований и органов, органов внутренних дел Российской Федерации, мониторинг состояния межнациональных отношений в воинских коллективах и районах дислокации воинских частей;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г) задачи по обеспечению социально-экономических условий для эффективной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roofErr w:type="gramStart"/>
      <w:r w:rsidRPr="00B72C67">
        <w:rPr>
          <w:rFonts w:ascii="Calibri" w:hAnsi="Calibri" w:cs="Calibri"/>
        </w:rPr>
        <w:t>обеспечение сбалансированного, комплексного и системного развития крупных экономических регионов, субъектов Российской Федерации и муниципальных образований, включая оптимальное использование накопленного научно-технического и кадрового потенциала, преимуществ территориального разделения труда и производственной кооперации, рациональное размещение производительных сил; сокращение уровня социально-экономической дифференциации регионов; совершенствование межбюджетных отношений в целях обеспечения дополнительных условий для реализации принципов социальной справедливости и равноправия граждан, гражданского мира и согласия;</w:t>
      </w:r>
      <w:proofErr w:type="gramEnd"/>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создание благоприятных условий для экономического и социального развития субъектов Российской Федерации и муниципальных образований в целях обеспечения свободы предпринимательской деятельности и социальной защиты граждан;</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формирование гибкой системы расселения, учитывающей многообразие региональных и этнокультурных укладов жизни населения;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содействие развитию народных промыслов и ремесел в целях увеличения занятости населения, в том числе на селе, в горных и других отдаленных районах, в местах традиционного проживания и традиционной хозяйственной деятельности коренных малочисленных народов;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повышение уровня </w:t>
      </w:r>
      <w:proofErr w:type="spellStart"/>
      <w:r w:rsidRPr="00B72C67">
        <w:rPr>
          <w:rFonts w:ascii="Calibri" w:hAnsi="Calibri" w:cs="Calibri"/>
        </w:rPr>
        <w:t>адаптированности</w:t>
      </w:r>
      <w:proofErr w:type="spellEnd"/>
      <w:r w:rsidRPr="00B72C67">
        <w:rPr>
          <w:rFonts w:ascii="Calibri" w:hAnsi="Calibri" w:cs="Calibri"/>
        </w:rPr>
        <w:t xml:space="preserve">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доступа граждан к социальным, медицинским и иным видам услуг по месту фактического проживания, в том числе в отдаленных местах традиционного проживания;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обеспечение потребностей российской экономики и рынка труда, интересов сбалансированного развития регионов, решения задач демографической политики путем активного воздействия на миграционные процессы, включая меры стимулирования для привлечения мигрантов в </w:t>
      </w:r>
      <w:proofErr w:type="spellStart"/>
      <w:r w:rsidRPr="00B72C67">
        <w:rPr>
          <w:rFonts w:ascii="Calibri" w:hAnsi="Calibri" w:cs="Calibri"/>
        </w:rPr>
        <w:t>трудонедостаточные</w:t>
      </w:r>
      <w:proofErr w:type="spellEnd"/>
      <w:r w:rsidRPr="00B72C67">
        <w:rPr>
          <w:rFonts w:ascii="Calibri" w:hAnsi="Calibri" w:cs="Calibri"/>
        </w:rPr>
        <w:t xml:space="preserve"> регионы и создания рабочих мест в </w:t>
      </w:r>
      <w:proofErr w:type="spellStart"/>
      <w:r w:rsidRPr="00B72C67">
        <w:rPr>
          <w:rFonts w:ascii="Calibri" w:hAnsi="Calibri" w:cs="Calibri"/>
        </w:rPr>
        <w:t>трудоизбыточных</w:t>
      </w:r>
      <w:proofErr w:type="spellEnd"/>
      <w:r w:rsidRPr="00B72C67">
        <w:rPr>
          <w:rFonts w:ascii="Calibri" w:hAnsi="Calibri" w:cs="Calibri"/>
        </w:rPr>
        <w:t xml:space="preserve"> регионах;</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д) задачи по содействию национально-культурному развитию:</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обеспечение сохранения и приумножения духовного и культурного потенциала </w:t>
      </w:r>
      <w:r w:rsidRPr="00B72C67">
        <w:rPr>
          <w:rFonts w:ascii="Calibri" w:hAnsi="Calibri" w:cs="Calibri"/>
        </w:rPr>
        <w:lastRenderedPageBreak/>
        <w:t>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распространение знаний об истории и культуре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формирование культуры межнационального (межэтнического) общения в соответствии с нормами морали и традициями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развитие межнациональных (межэтнических) и межрегиональных культурных связей, в том числе путем принятия и реализации соответствующих региональных программ, распространение традиционных и современных произведений литературы и искусства народов России и бывшего СССР, в том числе с привлечением государственных теле- и радиоканалов и общественного телевидения, организация художественных выставок, гастролей творческих коллективов;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развитие этнографического и культурно-познавательного туризма, оздоровительных и рекреационных зон, расширение государственной поддержки национальных видов спорта, проведение спартакиады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организация посещения молодежью городов-героев и городов воинской славы, объектов культурного наследия (памятников истории и культуры)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сохранения и приумножения культурного наследия народов Российской Федерации путем:</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формирования в обществе атмосферы уважения к историческому наследию и культурным ценностям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расширения возможностей доступа к отечественным культурным ценностям, материальному и нематериальному историческому наследию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развития волонтерского (добровольческого) движения в сфере сохранения культурного наследия, включая реставрацию культурных ценностей;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совершенствование системы подготовки национальных кадров в сфере культуры;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разработка дополнительных мер государственной поддержки научных исследований, научно-популярных публикаций, создания произведений литературы, искусства, кино и телевидения, </w:t>
      </w:r>
      <w:proofErr w:type="gramStart"/>
      <w:r w:rsidRPr="00B72C67">
        <w:rPr>
          <w:rFonts w:ascii="Calibri" w:hAnsi="Calibri" w:cs="Calibri"/>
        </w:rPr>
        <w:t>интернет-продукции</w:t>
      </w:r>
      <w:proofErr w:type="gramEnd"/>
      <w:r w:rsidRPr="00B72C67">
        <w:rPr>
          <w:rFonts w:ascii="Calibri" w:hAnsi="Calibri" w:cs="Calibri"/>
        </w:rPr>
        <w:t>, освещающих значимые исторические события, пропагандирующих общие достижения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roofErr w:type="gramStart"/>
      <w:r w:rsidRPr="00B72C67">
        <w:rPr>
          <w:rFonts w:ascii="Calibri" w:hAnsi="Calibri" w:cs="Calibri"/>
        </w:rPr>
        <w:t>е) задачи государственной национальной политики Российской Федерации в сфере образования,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 чувства патриотизма, гражданской ответственности, гордости за историю нашей страны, в воспитании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России, на всех этапах образовательного процесса</w:t>
      </w:r>
      <w:proofErr w:type="gramEnd"/>
      <w:r w:rsidRPr="00B72C67">
        <w:rPr>
          <w:rFonts w:ascii="Calibri" w:hAnsi="Calibri" w:cs="Calibri"/>
        </w:rPr>
        <w:t xml:space="preserve"> путем:</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повышения роли гуманитарного направления в процессе образования, разработки учебных программ по изучению многовекового опыта взаимодействия народов России посредством ознакомления с историческими документами о знаковых событиях, раскрывающих истоки общероссийского единства и солидарности;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совершенствования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мировым культурным ценностям;</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введения в программы общеобразовательных учреждений образовательных курсов, включающих в себя сведения о культурных ценностях и национальных традициях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использования в системе образования двуязычия и многоязычия как эффективного пути сохранения и развития этнокультурного и языкового многообразия российского общества;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создания в образовательных учреждениях высшего и среднего профессионального образования структур студенческого самоуправления (клубов, советов и других) на интернациональной основе, а также условий для координации их деятельности;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поддержки общественных инициатив, направленных на патриотическое воспитание граждан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совершенствования учебной литературы и программ обучения в целях более эффективного формирования у подрастающего поколения общероссийского гражданского самосознания, воспитания культуры межнационального общения;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подготовки, переподготовки и повышения квалификации педагогических кадров;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содействия образовательной (учебной) миграции российских граждан, в том числе в целях </w:t>
      </w:r>
      <w:r w:rsidRPr="00B72C67">
        <w:rPr>
          <w:rFonts w:ascii="Calibri" w:hAnsi="Calibri" w:cs="Calibri"/>
        </w:rPr>
        <w:lastRenderedPageBreak/>
        <w:t>получения образования и повышения квалификации по профессиям, востребованным на рынке труда;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ж) задачи по поддержке русского языка как государственного языка Российской Федерации и языков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включение в государственную программу мер по поддержке языков народов России и защите языкового многообразия;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прав граждан на изучение родного языка;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недопустимость ущемления прав граждан на свободный выбор языка общения, образования, воспитания и творчества;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обмен </w:t>
      </w:r>
      <w:proofErr w:type="gramStart"/>
      <w:r w:rsidRPr="00B72C67">
        <w:rPr>
          <w:rFonts w:ascii="Calibri" w:hAnsi="Calibri" w:cs="Calibri"/>
        </w:rPr>
        <w:t>теле</w:t>
      </w:r>
      <w:proofErr w:type="gramEnd"/>
      <w:r w:rsidRPr="00B72C67">
        <w:rPr>
          <w:rFonts w:ascii="Calibri" w:hAnsi="Calibri" w:cs="Calibri"/>
        </w:rPr>
        <w:t>- и радиопрограммами, аудио- и видеоматериалами, печатной продукцией на национальных языках между субъектами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возрождение и поддержка практики перевода произведений отечественной литературы на языки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содействие соотечественникам, их детям, проживающим за рубежом, в сохранении и развитии русского и других языков народов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з) задачи по формированию системы социальной и культурной адаптации и интеграции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создание экономических и социальных условий для добровольного переселения в Российскую Федерацию соотечественников, проживающих за рубежом, а также для переселения граждан Российской Федерации в другие регионы в целях их освоения;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решение при реализации Концепции государственной миграционной политики Российской Федерации на период до 2025 года социально-экономических и демографических задач с учетом интересов и этнокультурных традиций народов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содействие в процессе социальной и культурной адаптации и интеграции мигрантов (при их готовности) развитию речевого взаимодействия, межкультурному общению в целях повышения уровня доверия между гражданами и искоренения национальной и расовой нетерпимости;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противодействие формированию замкнутых анклавов мигрантов по этническому признаку;</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взаимодействия государственных и муниципальных органов с общественными объединениями, способствующими социальной и культурной адаптации и интеграции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стимулирование создания в странах происхождения мигрантов курсов по изучению русского языка, истории России и основ законодательства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совершенствование системы мер, обеспечивающих уважительное отношение мигрантов к культуре и традициям принимающего сообщества;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использование потенциала и опыта регулирования евразийских интеграционных процессов при реализации государственной миграционной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укрепление роли национальных общественных объединений, национально-культурных автономий в социальной и культурной адаптации мигрантов на основе использования инфраструктуры культурных и учебных центров;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на основе государственно-частного партнерства участия общественных объединений и религиозных организаций в деятельности многофункциональных культурно-образовательных интеграционных центров, в которых мигранты получают юридические и бытовые услуги, обучаются русскому языку, знакомятся с российской культурой, историей и основами законодательства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 задачи по информационному обеспечению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roofErr w:type="gramStart"/>
      <w:r w:rsidRPr="00B72C67">
        <w:rPr>
          <w:rFonts w:ascii="Calibri" w:hAnsi="Calibri" w:cs="Calibri"/>
        </w:rPr>
        <w:t>формирование и совершенствование мер стимулирования государственных, муниципальных и негосударственных теле- и радиокомпаний, печатных средств массовой информации, журналистов, освещающих вопросы реализации государственной национальной политики Российской Федерации, включая поддержку проектов, направленных на реализацию целей и задач настоящей Стратегии;</w:t>
      </w:r>
      <w:proofErr w:type="gramEnd"/>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распространение рекламной и промышленной продукции, производство и размещение в </w:t>
      </w:r>
      <w:r w:rsidRPr="00B72C67">
        <w:rPr>
          <w:rFonts w:ascii="Calibri" w:hAnsi="Calibri" w:cs="Calibri"/>
        </w:rPr>
        <w:lastRenderedPageBreak/>
        <w:t>тел</w:t>
      </w:r>
      <w:proofErr w:type="gramStart"/>
      <w:r w:rsidRPr="00B72C67">
        <w:rPr>
          <w:rFonts w:ascii="Calibri" w:hAnsi="Calibri" w:cs="Calibri"/>
        </w:rPr>
        <w:t>е-</w:t>
      </w:r>
      <w:proofErr w:type="gramEnd"/>
      <w:r w:rsidRPr="00B72C67">
        <w:rPr>
          <w:rFonts w:ascii="Calibri" w:hAnsi="Calibri" w:cs="Calibri"/>
        </w:rPr>
        <w:t xml:space="preserve"> и радиоэфире роликов социальной рекламы и иной видеопродукции, поддержка создания тематических радио- и телепередач, газетных и журнальных рубрик, интернет-проектов, направленных на реализацию целей и задач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выступление в средствах массовой информации руководителей государственных и муниципальных органов, представителей институтов гражданского общества, общественных объединений и религиозных организаций по актуальным вопросам, связанным с реализацией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 а также проведение регулярных семинаров для журналистов по повышению их квалификации в этой сфере;</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использование мер общественного контроля в целях недопущения публикаций, направленных на разжигание межнациональной (межэтнической) или межконфессиональной ненависти либо вражды;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к) задачи по совершенствованию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участие Общественной палаты Российской Федерации и региональных общественных палат в подготовке управленческих решений в сфере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усиление роли общественных советов при государственных и муниципальных органах в деятельности по повышению общероссийского гражданского самосознания, гармонизации межнациональных (межэтнических) и межконфессиональных отношений, обеспечению социальной и культурной адаптации и интеграции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поддержка деятельности межнациональных общественных объединений, ассоциаций, фондов, национально-культурных автономий как важного средства выявления и удовлетворения этнокультурных запросов граждан, достижения стабильности межнациональных отношений, предупреждения конфликтов на национальной почве, обеспечения реализации настоящей Стратегии;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усиление общественного контроля деятельности государственных органов и органов местного самоуправления по реализации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обеспечение </w:t>
      </w:r>
      <w:proofErr w:type="gramStart"/>
      <w:r w:rsidRPr="00B72C67">
        <w:rPr>
          <w:rFonts w:ascii="Calibri" w:hAnsi="Calibri" w:cs="Calibri"/>
        </w:rPr>
        <w:t>прозрачности источников финансирования проектной деятельности институтов гражданского общества</w:t>
      </w:r>
      <w:proofErr w:type="gramEnd"/>
      <w:r w:rsidRPr="00B72C67">
        <w:rPr>
          <w:rFonts w:ascii="Calibri" w:hAnsi="Calibri" w:cs="Calibri"/>
        </w:rPr>
        <w:t xml:space="preserve"> в сфере государственной национальной политики Российской Федерации, а также совершенствование механизмов их финансовой отчетности;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открытости и публичности рассмотрения ситуаций, связанных с конфликтами в сфере межнациональных (межэтнических) отношений, их непредвзятого и ответственного освещения в средствах массовой информации;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в детской и молодежной среде;</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развитие этнокультурной инфраструктуры, в том числе домов дружбы, центров национальной культуры, иных государственных и муниципальных учреждений, деятельность которых направлена на решение задач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использование потенциала институтов гражданского общества, в том числе национальных и многонациональных общественных объединений граждан, национально-культурных автономий, в целях гармонизации межнациональных (межэтнических)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л) задачи в области международного сотрудничества при реализации государственной </w:t>
      </w:r>
      <w:r w:rsidRPr="00B72C67">
        <w:rPr>
          <w:rFonts w:ascii="Calibri" w:hAnsi="Calibri" w:cs="Calibri"/>
        </w:rPr>
        <w:lastRenderedPageBreak/>
        <w:t>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содействие формированию положительного имиджа Российской Федерации за рубежом как демократического государства, гарантирующего удовлетворение этнокультурных потребностей граждан на основе многовековых российских традиций гармонизации межнациональных (межэтнических) отношений;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изучения, популяризации и распространения за рубежом русского языка и культуры народов России, составляющих уникальный вклад в культурное многообразие современного мира и в партнерство цивилизаций, способствующих формированию позитивного имиджа России за рубежом;</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проведение мониторинга международных событий и деятельности международных организаций, способных повлиять на состояние межнациональных (межэтнических) отношений 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обеспечение защиты прав и законных интересов российских граждан и соотечественников, проживающих за рубежом, на основе общепризнанных принципов и норм международного права, международных договоров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содействие консолидации деятельности объединений соотечественников, проживающих за рубежом, по обеспечению своих прав в странах проживания, сохранению связей с исторической Родиной;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оказание поддержки соотечественникам, проживающим за рубежом, их национальным диаспорам в удовлетворении национально-культурных потребностей посредством расширения связей с национально-культурными общественными объединениями в России;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использование механизмов приграничного сотрудничества в целях этнокультурного развития, социально-экономического сотрудничества, создания условий для свободного общения семей разделенных народов;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создание в рамках межгосударственных контактов и договоренностей условий российским гражданам и соотечественникам, проживающим за рубежом, для гарантированного осуществления их гуманитарных контактов и свободы передвижения;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реализация мер, направленных на противодействие проявлениям неонацизма, современных форм расизма, расовой и национальной дискриминации, ксенофобии, а также попыткам фальсификации истории в целях нагнетания конфронтации и реваншизма в мировой политике, ревизии характера и итогов Второй мировой войны, умаления подвига советского народа в Великой Отечественной войне 1941 - 1945 годов;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использование ресурса общественной дипломатии путем вовлечения институтов гражданского общества в решение задач международного культурного и гуманитарного сотрудничества как средства налаживания </w:t>
      </w:r>
      <w:proofErr w:type="spellStart"/>
      <w:r w:rsidRPr="00B72C67">
        <w:rPr>
          <w:rFonts w:ascii="Calibri" w:hAnsi="Calibri" w:cs="Calibri"/>
        </w:rPr>
        <w:t>межцивилизационного</w:t>
      </w:r>
      <w:proofErr w:type="spellEnd"/>
      <w:r w:rsidRPr="00B72C67">
        <w:rPr>
          <w:rFonts w:ascii="Calibri" w:hAnsi="Calibri" w:cs="Calibri"/>
        </w:rPr>
        <w:t xml:space="preserve"> диалога, обеспечения взаимопонимания между народами;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наращивание взаимодействия с международными и неправительственными организациями в целях обеспечения прав и защиты национальных меньшинств, недопущения дискриминации по признакам расовой, национальной, языковой, религиозной принадлежности, использования двойных стандартов в понимании гражданских свобод;</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укрепление международного сотрудничества в сфере регулирования миграционных процессов, обеспечения прав трудовых мигрантов;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налаживание партнерских отношений в рамках ООН, ЮНЕСКО,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поддержание инициатив институтов гражданского общества во взаимодействии с Русской православной церковью и другими традиционными конфессиями страны в сфере национальной политики.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jc w:val="center"/>
        <w:outlineLvl w:val="1"/>
        <w:rPr>
          <w:rFonts w:ascii="Calibri" w:hAnsi="Calibri" w:cs="Calibri"/>
        </w:rPr>
      </w:pPr>
      <w:r w:rsidRPr="00B72C67">
        <w:rPr>
          <w:rFonts w:ascii="Calibri" w:hAnsi="Calibri" w:cs="Calibri"/>
        </w:rPr>
        <w:t>IV. Механизмы реализации государственной национальной</w:t>
      </w:r>
    </w:p>
    <w:p w:rsidR="00AB2C9F" w:rsidRPr="00B72C67" w:rsidRDefault="00AB2C9F">
      <w:pPr>
        <w:widowControl w:val="0"/>
        <w:autoSpaceDE w:val="0"/>
        <w:autoSpaceDN w:val="0"/>
        <w:adjustRightInd w:val="0"/>
        <w:spacing w:after="0" w:line="240" w:lineRule="auto"/>
        <w:jc w:val="center"/>
        <w:rPr>
          <w:rFonts w:ascii="Calibri" w:hAnsi="Calibri" w:cs="Calibri"/>
        </w:rPr>
      </w:pPr>
      <w:r w:rsidRPr="00B72C67">
        <w:rPr>
          <w:rFonts w:ascii="Calibri" w:hAnsi="Calibri" w:cs="Calibri"/>
        </w:rPr>
        <w:t>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22. Эффективность реализации государственной национальной политики Российской Федерации обеспечивается непрерывной и согласованной деятельностью государственных органов и органов местного самоуправления, институтов гражданского общества с комплексным использованием политических, правовых, организационных, социально-экономических, </w:t>
      </w:r>
      <w:r w:rsidRPr="00B72C67">
        <w:rPr>
          <w:rFonts w:ascii="Calibri" w:hAnsi="Calibri" w:cs="Calibri"/>
        </w:rPr>
        <w:lastRenderedPageBreak/>
        <w:t>информационных и иных мер, разработанных в соответствии с настоящей Стратегией.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23. Настоящая Стратегия входит в систему документов государственного стратегического планирования.</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24. Правительство Российской Федерации разрабатывает план мероприятий по реализации настоящей Стратегии, который должен быть учтен при формировании федерального бюджета.</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25. Реализация настоящей Стратегии осуществляется Правительством Российской Федерации во взаимодействии с федеральными и региональными государственными органами. Финансовое обеспечение реализации настоящей Стратегии осуществляется за счет средств </w:t>
      </w:r>
      <w:proofErr w:type="gramStart"/>
      <w:r w:rsidRPr="00B72C67">
        <w:rPr>
          <w:rFonts w:ascii="Calibri" w:hAnsi="Calibri" w:cs="Calibri"/>
        </w:rPr>
        <w:t>федерального</w:t>
      </w:r>
      <w:proofErr w:type="gramEnd"/>
      <w:r w:rsidRPr="00B72C67">
        <w:rPr>
          <w:rFonts w:ascii="Calibri" w:hAnsi="Calibri" w:cs="Calibri"/>
        </w:rPr>
        <w:t xml:space="preserve"> и региональных бюджетов.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26. В качестве инструмента реализации настоящей Стратегии на федеральном уровне может рассматриваться государственная программа. На региональном и муниципальном уровнях инструментом реализации настоящей Стратегии могут стать региональные и муниципальные целевые программы.</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27. В ходе реализации настоящей Стратегии Совет при Президенте Российской Федерации по межнациональным отношениям во взаимодействии с федеральными и региональными органами, органами местного самоуправления, общественными объединениями, научными организациями готовит Президенту Российской Федерации предложения по уточнению приоритетных направлений настоящей Стратегии.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28. По решению Президента Российской Федерации проблемы реализации государственной национальной политики Российской Федерации могут рассматриваться на заседаниях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30. Информационная и аналитическая поддержка реализации настоящей Стратегии в субъектах Российской Федерации и муниципальных образованиях может осуществляться путем привлечения информационных ресурсов заинтересованных государственных органов и органов местного самоуправления, государственных научных учреждений.</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31. Правительство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w:t>
      </w:r>
      <w:proofErr w:type="gramStart"/>
      <w:r w:rsidRPr="00B72C67">
        <w:rPr>
          <w:rFonts w:ascii="Calibri" w:hAnsi="Calibri" w:cs="Calibri"/>
        </w:rPr>
        <w:t>деятельности органов исполнительной власти субъектов Российской Федерации</w:t>
      </w:r>
      <w:proofErr w:type="gramEnd"/>
      <w:r w:rsidRPr="00B72C67">
        <w:rPr>
          <w:rFonts w:ascii="Calibri" w:hAnsi="Calibri" w:cs="Calibri"/>
        </w:rPr>
        <w:t xml:space="preserve"> и органов местного самоуправления по реализации задач государственной национальной политики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 xml:space="preserve">б) осуществляет </w:t>
      </w:r>
      <w:proofErr w:type="gramStart"/>
      <w:r w:rsidRPr="00B72C67">
        <w:rPr>
          <w:rFonts w:ascii="Calibri" w:hAnsi="Calibri" w:cs="Calibri"/>
        </w:rPr>
        <w:t>контроль за</w:t>
      </w:r>
      <w:proofErr w:type="gramEnd"/>
      <w:r w:rsidRPr="00B72C67">
        <w:rPr>
          <w:rFonts w:ascii="Calibri" w:hAnsi="Calibri" w:cs="Calibri"/>
        </w:rPr>
        <w:t xml:space="preserve">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rsidR="00AB2C9F" w:rsidRPr="00B72C67"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32. Корректировка настоящей Стратегии осуществляется по результатам анализа ее реализации и мониторинга состояния межнациональных (межэтнических) отношений в субъектах Российской Федерации и муниципальных образованиях.</w:t>
      </w:r>
    </w:p>
    <w:p w:rsidR="00AB2C9F" w:rsidRDefault="00AB2C9F">
      <w:pPr>
        <w:widowControl w:val="0"/>
        <w:autoSpaceDE w:val="0"/>
        <w:autoSpaceDN w:val="0"/>
        <w:adjustRightInd w:val="0"/>
        <w:spacing w:after="0" w:line="240" w:lineRule="auto"/>
        <w:ind w:firstLine="540"/>
        <w:jc w:val="both"/>
        <w:rPr>
          <w:rFonts w:ascii="Calibri" w:hAnsi="Calibri" w:cs="Calibri"/>
        </w:rPr>
      </w:pPr>
      <w:r w:rsidRPr="00B72C67">
        <w:rPr>
          <w:rFonts w:ascii="Calibri" w:hAnsi="Calibri" w:cs="Calibri"/>
        </w:rPr>
        <w:t>33. Реализация настоящей Стратегии призвана стать мобилизующим фактором, способствующим укреплению общероссийского гражданского самосознания, этнокультурному развитию народов России, гармонизации межнациональных (межэтнических) отношений, обеспечению государственной безопасности, правопорядка и политической стабильности в обществе, а также росту международного престижа Российской Федерации.</w:t>
      </w:r>
      <w:bookmarkStart w:id="2" w:name="_GoBack"/>
      <w:bookmarkEnd w:id="2"/>
    </w:p>
    <w:p w:rsidR="00AB2C9F" w:rsidRDefault="00AB2C9F" w:rsidP="0088514E">
      <w:pPr>
        <w:widowControl w:val="0"/>
        <w:autoSpaceDE w:val="0"/>
        <w:autoSpaceDN w:val="0"/>
        <w:adjustRightInd w:val="0"/>
        <w:spacing w:after="0" w:line="240" w:lineRule="auto"/>
        <w:jc w:val="both"/>
        <w:rPr>
          <w:rFonts w:ascii="Calibri" w:hAnsi="Calibri" w:cs="Calibri"/>
        </w:rPr>
      </w:pPr>
    </w:p>
    <w:p w:rsidR="00AB2C9F" w:rsidRDefault="00AB2C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24E4" w:rsidRDefault="00B72C67"/>
    <w:sectPr w:rsidR="00AC24E4" w:rsidSect="0088514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9F"/>
    <w:rsid w:val="000767FE"/>
    <w:rsid w:val="0010620F"/>
    <w:rsid w:val="002D679D"/>
    <w:rsid w:val="002F564E"/>
    <w:rsid w:val="0030305F"/>
    <w:rsid w:val="00365BEE"/>
    <w:rsid w:val="003C39BC"/>
    <w:rsid w:val="00741209"/>
    <w:rsid w:val="0088514E"/>
    <w:rsid w:val="008D0516"/>
    <w:rsid w:val="009028B6"/>
    <w:rsid w:val="009051FB"/>
    <w:rsid w:val="00952ADD"/>
    <w:rsid w:val="00AB2C9F"/>
    <w:rsid w:val="00AF4691"/>
    <w:rsid w:val="00B72C67"/>
    <w:rsid w:val="00BE6C0C"/>
    <w:rsid w:val="00C63609"/>
    <w:rsid w:val="00C773D5"/>
    <w:rsid w:val="00CF6DEE"/>
    <w:rsid w:val="00DE5725"/>
    <w:rsid w:val="00E6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B2C9F"/>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B2C9F"/>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04A6F5999A55505542FE30D446BABCE42900A21E61A03FF79B534EF7A7680E4DE0ABC49690D2e9k8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A04A6F5999A55505542FE30D446BABCEF2903AF1C3CAA37AE9751e4k9L" TargetMode="External"/><Relationship Id="rId5" Type="http://schemas.openxmlformats.org/officeDocument/2006/relationships/hyperlink" Target="consultantplus://offline/ref=5A04A6F5999A55505542FE30D446BABCE42900A21E61A03FF79B534EeFk7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6807</Words>
  <Characters>38803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 Владислав Леонидович</dc:creator>
  <cp:lastModifiedBy>Чернов Владислав Леонидович</cp:lastModifiedBy>
  <cp:revision>4</cp:revision>
  <dcterms:created xsi:type="dcterms:W3CDTF">2013-03-11T11:36:00Z</dcterms:created>
  <dcterms:modified xsi:type="dcterms:W3CDTF">2013-11-05T03:11:00Z</dcterms:modified>
</cp:coreProperties>
</file>